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2" w:rsidRPr="000162B3" w:rsidRDefault="00925DD2" w:rsidP="00D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B3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25DD2" w:rsidRPr="000162B3" w:rsidRDefault="00925DD2" w:rsidP="00D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B3">
        <w:rPr>
          <w:rFonts w:ascii="Times New Roman" w:hAnsi="Times New Roman" w:cs="Times New Roman"/>
          <w:b/>
          <w:sz w:val="28"/>
          <w:szCs w:val="28"/>
        </w:rPr>
        <w:t>Белоярского района</w:t>
      </w:r>
    </w:p>
    <w:p w:rsidR="00925DD2" w:rsidRPr="000162B3" w:rsidRDefault="00925DD2" w:rsidP="00D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B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п. Лыхма»</w:t>
      </w:r>
    </w:p>
    <w:p w:rsidR="00DE7B35" w:rsidRDefault="000162B3" w:rsidP="00DE7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2B3">
        <w:rPr>
          <w:rFonts w:ascii="Times New Roman" w:hAnsi="Times New Roman" w:cs="Times New Roman"/>
          <w:sz w:val="28"/>
          <w:szCs w:val="28"/>
        </w:rPr>
        <w:t>Детский оздоровительно-образовательный лагерь «Мозаика»</w:t>
      </w:r>
    </w:p>
    <w:p w:rsidR="000162B3" w:rsidRPr="000162B3" w:rsidRDefault="000162B3" w:rsidP="00D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DD2" w:rsidTr="00925DD2">
        <w:tc>
          <w:tcPr>
            <w:tcW w:w="4785" w:type="dxa"/>
          </w:tcPr>
          <w:p w:rsidR="00925DD2" w:rsidRDefault="00925DD2" w:rsidP="009951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925DD2" w:rsidRPr="00DE7B35" w:rsidRDefault="00925DD2" w:rsidP="00925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B3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25DD2" w:rsidRDefault="00925DD2" w:rsidP="00925DD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925DD2">
              <w:rPr>
                <w:rFonts w:ascii="Times New Roman" w:hAnsi="Times New Roman" w:cs="Times New Roman"/>
                <w:sz w:val="24"/>
                <w:szCs w:val="40"/>
              </w:rPr>
              <w:t>Директор 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Н.В.Заплишная</w:t>
            </w:r>
            <w:proofErr w:type="spellEnd"/>
          </w:p>
          <w:p w:rsidR="00925DD2" w:rsidRDefault="00925DD2" w:rsidP="009951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Приказ №___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от</w:t>
            </w:r>
            <w:proofErr w:type="gramEnd"/>
            <w:r w:rsidR="00FF297F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r w:rsidR="000162B3">
              <w:rPr>
                <w:rFonts w:ascii="Times New Roman" w:hAnsi="Times New Roman" w:cs="Times New Roman"/>
                <w:sz w:val="24"/>
                <w:szCs w:val="40"/>
              </w:rPr>
              <w:t>_____________________</w:t>
            </w:r>
          </w:p>
        </w:tc>
      </w:tr>
    </w:tbl>
    <w:p w:rsidR="00925DD2" w:rsidRPr="000D302D" w:rsidRDefault="00925DD2" w:rsidP="00925DD2">
      <w:pPr>
        <w:jc w:val="center"/>
        <w:rPr>
          <w:rFonts w:ascii="Times New Roman" w:hAnsi="Times New Roman" w:cs="Times New Roman"/>
          <w:b/>
          <w:sz w:val="24"/>
        </w:rPr>
      </w:pPr>
    </w:p>
    <w:p w:rsidR="00925DD2" w:rsidRPr="000D302D" w:rsidRDefault="00925DD2" w:rsidP="00925DD2">
      <w:pPr>
        <w:rPr>
          <w:rFonts w:ascii="Times New Roman" w:hAnsi="Times New Roman" w:cs="Times New Roman"/>
          <w:sz w:val="36"/>
          <w:szCs w:val="40"/>
        </w:rPr>
      </w:pPr>
      <w:r w:rsidRPr="000D302D">
        <w:rPr>
          <w:rFonts w:ascii="Times New Roman" w:hAnsi="Times New Roman" w:cs="Times New Roman"/>
          <w:sz w:val="32"/>
          <w:szCs w:val="40"/>
        </w:rPr>
        <w:t xml:space="preserve">       </w:t>
      </w:r>
      <w:r w:rsidRPr="000D302D">
        <w:rPr>
          <w:rFonts w:ascii="Times New Roman" w:hAnsi="Times New Roman" w:cs="Times New Roman"/>
          <w:sz w:val="28"/>
          <w:szCs w:val="40"/>
        </w:rPr>
        <w:t xml:space="preserve">                  </w:t>
      </w:r>
      <w:r w:rsidR="00DE7B35">
        <w:rPr>
          <w:rFonts w:ascii="Times New Roman" w:hAnsi="Times New Roman" w:cs="Times New Roman"/>
          <w:sz w:val="28"/>
          <w:szCs w:val="40"/>
        </w:rPr>
        <w:t xml:space="preserve">                        </w:t>
      </w:r>
      <w:r w:rsidRPr="000D302D">
        <w:rPr>
          <w:rFonts w:ascii="Times New Roman" w:hAnsi="Times New Roman" w:cs="Times New Roman"/>
          <w:sz w:val="28"/>
          <w:szCs w:val="40"/>
        </w:rPr>
        <w:t xml:space="preserve">                     </w:t>
      </w:r>
    </w:p>
    <w:p w:rsidR="000162B3" w:rsidRPr="000162B3" w:rsidRDefault="000162B3" w:rsidP="000162B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6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общеобразовательная общеразвивающая </w:t>
      </w:r>
    </w:p>
    <w:p w:rsidR="000162B3" w:rsidRDefault="000162B3" w:rsidP="000162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  <w:r w:rsidR="00B50129" w:rsidRPr="000162B3">
        <w:rPr>
          <w:rFonts w:ascii="Times New Roman" w:hAnsi="Times New Roman" w:cs="Times New Roman"/>
          <w:b/>
          <w:bCs/>
          <w:sz w:val="28"/>
          <w:szCs w:val="28"/>
        </w:rPr>
        <w:t xml:space="preserve">лагеря с дневным пребыванием детей </w:t>
      </w:r>
    </w:p>
    <w:p w:rsidR="00B50129" w:rsidRPr="000162B3" w:rsidRDefault="00B50129" w:rsidP="000162B3">
      <w:pPr>
        <w:spacing w:after="0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0162B3">
        <w:rPr>
          <w:rFonts w:ascii="Times New Roman" w:hAnsi="Times New Roman" w:cs="Times New Roman"/>
          <w:b/>
          <w:bCs/>
          <w:sz w:val="28"/>
          <w:szCs w:val="28"/>
        </w:rPr>
        <w:t>на базе СОШ п. Лыхма</w:t>
      </w:r>
    </w:p>
    <w:p w:rsidR="00995118" w:rsidRPr="00995118" w:rsidRDefault="000162B3" w:rsidP="009951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31DFD" wp14:editId="57C25D75">
            <wp:simplePos x="0" y="0"/>
            <wp:positionH relativeFrom="margin">
              <wp:posOffset>1259205</wp:posOffset>
            </wp:positionH>
            <wp:positionV relativeFrom="margin">
              <wp:posOffset>4124325</wp:posOffset>
            </wp:positionV>
            <wp:extent cx="3324225" cy="2085975"/>
            <wp:effectExtent l="0" t="0" r="0" b="0"/>
            <wp:wrapSquare wrapText="bothSides"/>
            <wp:docPr id="1" name="Рисунок 0" descr="1312367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2367_16.jpeg"/>
                    <pic:cNvPicPr/>
                  </pic:nvPicPr>
                  <pic:blipFill>
                    <a:blip r:embed="rId7"/>
                    <a:srcRect b="1097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118" w:rsidRPr="00995118">
        <w:rPr>
          <w:b/>
          <w:color w:val="FF0000"/>
          <w:sz w:val="40"/>
          <w:szCs w:val="28"/>
        </w:rPr>
        <w:t>«По страницам Боевой Славы»</w:t>
      </w:r>
    </w:p>
    <w:p w:rsidR="00995118" w:rsidRDefault="00D52412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95118" w:rsidRDefault="00D52412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>
        <w:pict>
          <v:shape id="_x0000_i1026" type="#_x0000_t75" alt="" style="width:24pt;height:24pt"/>
        </w:pict>
      </w:r>
    </w:p>
    <w:p w:rsidR="00995118" w:rsidRDefault="00995118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995118" w:rsidRDefault="00995118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995118" w:rsidRDefault="00995118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995118" w:rsidRDefault="00995118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995118" w:rsidRDefault="00995118" w:rsidP="00DE7B35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0162B3" w:rsidRPr="000162B3" w:rsidRDefault="000162B3" w:rsidP="000162B3">
      <w:pPr>
        <w:pStyle w:val="a8"/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 w:rsidRPr="000162B3">
        <w:rPr>
          <w:rFonts w:ascii="Times New Roman" w:hAnsi="Times New Roman" w:cs="Times New Roman"/>
          <w:b/>
          <w:color w:val="632423" w:themeColor="accent2" w:themeShade="80"/>
          <w:sz w:val="28"/>
        </w:rPr>
        <w:t>Возраст учащихся: 6 - 17 лет</w:t>
      </w:r>
    </w:p>
    <w:p w:rsidR="00B50129" w:rsidRDefault="000162B3" w:rsidP="000162B3">
      <w:pPr>
        <w:pStyle w:val="a8"/>
        <w:tabs>
          <w:tab w:val="left" w:pos="2205"/>
          <w:tab w:val="center" w:pos="4677"/>
        </w:tabs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 w:rsidRPr="000162B3">
        <w:rPr>
          <w:rFonts w:ascii="Times New Roman" w:hAnsi="Times New Roman" w:cs="Times New Roman"/>
          <w:b/>
          <w:color w:val="632423" w:themeColor="accent2" w:themeShade="80"/>
          <w:sz w:val="28"/>
        </w:rPr>
        <w:t>Срок реализации: 1 год</w:t>
      </w:r>
    </w:p>
    <w:p w:rsidR="000162B3" w:rsidRPr="000162B3" w:rsidRDefault="000162B3" w:rsidP="000162B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162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Автор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ы-составители</w:t>
      </w:r>
      <w:r w:rsidRPr="000162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0162B3" w:rsidRPr="000162B3" w:rsidRDefault="000162B3" w:rsidP="000162B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Головченко О.Ф.. заместитель директора,</w:t>
      </w:r>
    </w:p>
    <w:p w:rsidR="000162B3" w:rsidRPr="00F671E5" w:rsidRDefault="000162B3" w:rsidP="000162B3">
      <w:pPr>
        <w:pStyle w:val="a8"/>
        <w:tabs>
          <w:tab w:val="left" w:pos="2205"/>
          <w:tab w:val="center" w:pos="4677"/>
        </w:tabs>
        <w:jc w:val="right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Шевцова О.В., </w:t>
      </w:r>
      <w:r w:rsidRPr="000162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педагог-организатор</w:t>
      </w:r>
    </w:p>
    <w:p w:rsidR="000162B3" w:rsidRDefault="000162B3" w:rsidP="00C66624">
      <w:pPr>
        <w:tabs>
          <w:tab w:val="left" w:pos="2205"/>
          <w:tab w:val="center" w:pos="4677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0162B3" w:rsidRDefault="000162B3" w:rsidP="00C66624">
      <w:pPr>
        <w:tabs>
          <w:tab w:val="left" w:pos="2205"/>
          <w:tab w:val="center" w:pos="4677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0162B3" w:rsidRDefault="000162B3" w:rsidP="00C66624">
      <w:pPr>
        <w:tabs>
          <w:tab w:val="left" w:pos="2205"/>
          <w:tab w:val="center" w:pos="4677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DE7B35" w:rsidRPr="00C66624" w:rsidRDefault="000162B3" w:rsidP="00C66624">
      <w:pPr>
        <w:tabs>
          <w:tab w:val="left" w:pos="2205"/>
          <w:tab w:val="center" w:pos="4677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  <w:proofErr w:type="spellStart"/>
      <w:r>
        <w:rPr>
          <w:rFonts w:ascii="Times New Roman" w:hAnsi="Times New Roman" w:cs="Times New Roman"/>
          <w:b/>
          <w:color w:val="632423" w:themeColor="accent2" w:themeShade="80"/>
          <w:sz w:val="28"/>
        </w:rPr>
        <w:t>Лыхма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28"/>
        </w:rPr>
        <w:t>,</w:t>
      </w:r>
      <w:r w:rsidR="00DE7B3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20</w:t>
      </w:r>
      <w:r w:rsidR="00995118">
        <w:rPr>
          <w:rFonts w:ascii="Times New Roman" w:hAnsi="Times New Roman" w:cs="Times New Roman"/>
          <w:b/>
          <w:color w:val="632423" w:themeColor="accent2" w:themeShade="80"/>
          <w:sz w:val="28"/>
        </w:rPr>
        <w:t>2</w:t>
      </w:r>
      <w:r w:rsidR="00B22006">
        <w:rPr>
          <w:rFonts w:ascii="Times New Roman" w:hAnsi="Times New Roman" w:cs="Times New Roman"/>
          <w:b/>
          <w:color w:val="632423" w:themeColor="accent2" w:themeShade="80"/>
          <w:sz w:val="28"/>
        </w:rPr>
        <w:t>5</w:t>
      </w:r>
    </w:p>
    <w:p w:rsidR="00B50129" w:rsidRDefault="00B50129" w:rsidP="00B50129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lastRenderedPageBreak/>
        <w:t>Информационная карта программы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709"/>
        <w:gridCol w:w="6945"/>
      </w:tblGrid>
      <w:tr w:rsidR="00B50129" w:rsidRPr="005F0143" w:rsidTr="006C1D25">
        <w:trPr>
          <w:trHeight w:val="9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29" w:rsidRPr="005F0143" w:rsidRDefault="00B50129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29" w:rsidRPr="005F0143" w:rsidRDefault="00B50129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29" w:rsidRPr="005F0143" w:rsidRDefault="005F0143" w:rsidP="005F0143">
            <w:pPr>
              <w:pStyle w:val="aa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  <w:r w:rsidRPr="005F014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Дополнительная общеобразовательная общеразвивающая программа лагеря  </w:t>
            </w:r>
            <w:r w:rsidR="00B50129" w:rsidRPr="005F0143">
              <w:rPr>
                <w:rFonts w:ascii="Times New Roman" w:hAnsi="Times New Roman" w:cs="Times New Roman"/>
                <w:bCs/>
                <w:sz w:val="24"/>
              </w:rPr>
              <w:t>с дневным пребыванием детей на базе СОШ п. Лыхма</w:t>
            </w:r>
            <w:r w:rsidR="00B50129" w:rsidRPr="005F0143">
              <w:rPr>
                <w:rFonts w:ascii="Times New Roman" w:hAnsi="Times New Roman" w:cs="Times New Roman"/>
                <w:sz w:val="24"/>
                <w:lang w:eastAsia="en-US"/>
              </w:rPr>
              <w:t xml:space="preserve"> «</w:t>
            </w:r>
            <w:r w:rsidR="003249F4" w:rsidRPr="005F0143">
              <w:rPr>
                <w:rFonts w:ascii="Times New Roman" w:hAnsi="Times New Roman" w:cs="Times New Roman"/>
                <w:sz w:val="24"/>
                <w:lang w:eastAsia="en-US"/>
              </w:rPr>
              <w:t>По страницам Боевой Славы</w:t>
            </w:r>
            <w:r w:rsidR="00B50129" w:rsidRPr="005F0143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</w:tr>
      <w:tr w:rsidR="005F0143" w:rsidRPr="005F0143" w:rsidTr="00782E55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rStyle w:val="23"/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Профильный лагерь с дневным пребыванием</w:t>
            </w:r>
          </w:p>
        </w:tc>
      </w:tr>
      <w:tr w:rsidR="005F0143" w:rsidRPr="005F0143" w:rsidTr="00782E55">
        <w:trPr>
          <w:trHeight w:val="66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Муниципальное автономное общеобразовательное учреждение Белоярского района «СОШ п. Лыхма»</w:t>
            </w:r>
          </w:p>
        </w:tc>
      </w:tr>
      <w:tr w:rsidR="005F0143" w:rsidRPr="005F0143" w:rsidTr="00782E55">
        <w:trPr>
          <w:trHeight w:val="66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Адрес ДООЛ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sz w:val="24"/>
                <w:szCs w:val="24"/>
              </w:rPr>
              <w:t>Дом  92/4, п. Лыхма, Белоярский район,</w:t>
            </w:r>
          </w:p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sz w:val="24"/>
                <w:szCs w:val="24"/>
              </w:rPr>
            </w:pPr>
            <w:r w:rsidRPr="005F0143">
              <w:rPr>
                <w:bCs/>
                <w:sz w:val="24"/>
                <w:szCs w:val="24"/>
              </w:rPr>
              <w:t>Тюменская область, 628173</w:t>
            </w:r>
          </w:p>
        </w:tc>
      </w:tr>
      <w:tr w:rsidR="005F0143" w:rsidRPr="005F0143" w:rsidTr="006C1D25">
        <w:trPr>
          <w:trHeight w:val="9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Основная направленность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rStyle w:val="23"/>
                <w:rFonts w:eastAsiaTheme="minorHAnsi"/>
                <w:sz w:val="24"/>
                <w:szCs w:val="24"/>
              </w:rPr>
            </w:pPr>
            <w:r w:rsidRPr="005F0143">
              <w:rPr>
                <w:rStyle w:val="23"/>
                <w:rFonts w:eastAsiaTheme="minorHAnsi"/>
                <w:sz w:val="24"/>
                <w:szCs w:val="24"/>
              </w:rPr>
              <w:t>Социально-педагогическая</w:t>
            </w:r>
          </w:p>
          <w:p w:rsidR="005F0143" w:rsidRPr="005F0143" w:rsidRDefault="005F0143" w:rsidP="005F0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F0143" w:rsidRPr="005F0143" w:rsidTr="00782E55">
        <w:trPr>
          <w:trHeight w:val="66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D52412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программы по степен</w:t>
            </w:r>
            <w:r w:rsidR="005F0143" w:rsidRPr="005F0143">
              <w:rPr>
                <w:rFonts w:ascii="Times New Roman" w:hAnsi="Times New Roman" w:cs="Times New Roman"/>
                <w:sz w:val="24"/>
                <w:szCs w:val="24"/>
              </w:rPr>
              <w:t>и авторства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rStyle w:val="23"/>
                <w:rFonts w:eastAsiaTheme="minorHAnsi"/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модифицированная</w:t>
            </w:r>
          </w:p>
        </w:tc>
      </w:tr>
      <w:tr w:rsidR="005F0143" w:rsidRPr="005F0143" w:rsidTr="00782E55">
        <w:trPr>
          <w:trHeight w:val="3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rStyle w:val="23"/>
                <w:rFonts w:eastAsiaTheme="minorHAnsi"/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модульная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pStyle w:val="af"/>
              <w:tabs>
                <w:tab w:val="left" w:pos="1134"/>
              </w:tabs>
              <w:spacing w:after="0" w:line="240" w:lineRule="auto"/>
              <w:ind w:left="175" w:firstLine="425"/>
              <w:rPr>
                <w:rFonts w:ascii="Times New Roman" w:hAnsi="Times New Roman" w:cs="Times New Roman"/>
                <w:bCs/>
                <w:color w:val="403152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color w:val="403152"/>
                <w:sz w:val="24"/>
                <w:szCs w:val="24"/>
              </w:rPr>
              <w:t>Цели:</w:t>
            </w:r>
            <w:r w:rsidRPr="005F0143">
              <w:rPr>
                <w:rFonts w:ascii="Times New Roman" w:hAnsi="Times New Roman" w:cs="Times New Roman"/>
                <w:bCs/>
                <w:color w:val="403152"/>
                <w:sz w:val="24"/>
                <w:szCs w:val="24"/>
              </w:rPr>
              <w:t xml:space="preserve"> </w:t>
            </w:r>
          </w:p>
          <w:p w:rsidR="005F0143" w:rsidRPr="005F0143" w:rsidRDefault="005F0143" w:rsidP="00B040A1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отдыха детей в каникулярное время; </w:t>
            </w:r>
          </w:p>
          <w:p w:rsidR="005F0143" w:rsidRPr="005F0143" w:rsidRDefault="005F0143" w:rsidP="00B040A1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необходимых условий для развития и самореализации личности каждого ребенка, оздоровления, гражданско-патриотического, духовно-нравственного</w:t>
            </w: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воспитания.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ind w:firstLine="709"/>
              <w:rPr>
                <w:color w:val="auto"/>
              </w:rPr>
            </w:pPr>
            <w:r w:rsidRPr="005F0143">
              <w:rPr>
                <w:bCs/>
                <w:color w:val="auto"/>
              </w:rPr>
              <w:t xml:space="preserve">Основные задачи: 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творческой активности детей;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инициативы;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умения коллективного взаимодействия;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детьми новых видов деятельности;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самореализации каждого учащегося;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досуговую деятельность, и, прежде всего, активное общение; </w:t>
            </w:r>
          </w:p>
          <w:p w:rsidR="005F0143" w:rsidRPr="005F0143" w:rsidRDefault="005F0143" w:rsidP="00B040A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максимальную занятость каждого ребенка, развивая ответственность, добропорядочность, уважение к традициям, Родине, семье. 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Адресат деятельности (для кого, количество участников)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5F0143">
              <w:rPr>
                <w:sz w:val="24"/>
                <w:szCs w:val="24"/>
              </w:rPr>
              <w:t>Обучающиеся в возрасте 6-17 лет, проживающие на территории ХМАО-Югра.</w:t>
            </w:r>
            <w:proofErr w:type="gramEnd"/>
          </w:p>
          <w:p w:rsidR="005F0143" w:rsidRPr="005F0143" w:rsidRDefault="005F0143" w:rsidP="005F0143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50 человек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2025 год</w:t>
            </w:r>
          </w:p>
          <w:p w:rsidR="005F0143" w:rsidRPr="005F0143" w:rsidRDefault="005F0143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Направления 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B040A1">
            <w:pPr>
              <w:pStyle w:val="a8"/>
              <w:numPr>
                <w:ilvl w:val="0"/>
                <w:numId w:val="7"/>
              </w:numPr>
              <w:tabs>
                <w:tab w:val="left" w:pos="220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«Творческое»</w:t>
            </w:r>
          </w:p>
          <w:p w:rsidR="005F0143" w:rsidRPr="005F0143" w:rsidRDefault="005F0143" w:rsidP="00B040A1">
            <w:pPr>
              <w:pStyle w:val="a8"/>
              <w:numPr>
                <w:ilvl w:val="0"/>
                <w:numId w:val="7"/>
              </w:numPr>
              <w:tabs>
                <w:tab w:val="left" w:pos="220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«Историко-краеведческое» </w:t>
            </w:r>
          </w:p>
          <w:p w:rsidR="005F0143" w:rsidRPr="005F0143" w:rsidRDefault="005F0143" w:rsidP="00B040A1">
            <w:pPr>
              <w:pStyle w:val="a8"/>
              <w:numPr>
                <w:ilvl w:val="0"/>
                <w:numId w:val="7"/>
              </w:numPr>
              <w:tabs>
                <w:tab w:val="left" w:pos="220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«Военно-патриотическое»</w:t>
            </w:r>
          </w:p>
          <w:p w:rsidR="005F0143" w:rsidRPr="005F0143" w:rsidRDefault="005F0143" w:rsidP="00B040A1">
            <w:pPr>
              <w:pStyle w:val="a8"/>
              <w:numPr>
                <w:ilvl w:val="0"/>
                <w:numId w:val="7"/>
              </w:numPr>
              <w:tabs>
                <w:tab w:val="left" w:pos="220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Спортвно</w:t>
            </w:r>
            <w:proofErr w:type="spellEnd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-патриотическое»</w:t>
            </w:r>
            <w:r w:rsidRPr="005F01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5F0143" w:rsidRPr="005F0143" w:rsidTr="006C1D25">
        <w:trPr>
          <w:trHeight w:val="4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pStyle w:val="Default"/>
              <w:jc w:val="both"/>
              <w:rPr>
                <w:color w:val="auto"/>
              </w:rPr>
            </w:pPr>
            <w:r w:rsidRPr="005F0143">
              <w:rPr>
                <w:color w:val="auto"/>
              </w:rPr>
              <w:t xml:space="preserve">           Программа «По страницам Боевой Славы» по организации каникулярного отдыха детей и подростков в МАОУ «Средняя общеобразовательная школа п. Лыхма» ориентирована на развитие гражданско-патриотических чувств,  творческого потенциала каждого ребенка,  восполнение сил, укрепление </w:t>
            </w:r>
            <w:r w:rsidRPr="005F0143">
              <w:rPr>
                <w:color w:val="auto"/>
              </w:rPr>
              <w:lastRenderedPageBreak/>
              <w:t xml:space="preserve">физического и психического здоровья, включение в систему новых социальных связей и отношений. </w:t>
            </w:r>
          </w:p>
          <w:p w:rsidR="005F0143" w:rsidRPr="005F0143" w:rsidRDefault="005F0143" w:rsidP="005F0143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Приоритетом становится ориентация на развитие интересов ребенка, на создание благоприятных условий для социализации и свободного выбора форм жизнедеятельности и воспитательно-образовательной среды. </w:t>
            </w:r>
          </w:p>
          <w:p w:rsidR="005F0143" w:rsidRPr="005F0143" w:rsidRDefault="005F0143" w:rsidP="005F0143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лагеря  учитывает рамки Года защитника Отечества в России, Года исторического наследия в Югре, </w:t>
            </w: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 связан</w:t>
            </w:r>
            <w:r w:rsidR="00B2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80-летием Победы в Великой О</w:t>
            </w:r>
            <w:r w:rsidRPr="005F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течественной войне 1941-1945 г. 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ind w:firstLine="742"/>
              <w:rPr>
                <w:bCs/>
                <w:shd w:val="clear" w:color="auto" w:fill="FFFFFF"/>
              </w:rPr>
            </w:pPr>
            <w:r w:rsidRPr="005F0143">
              <w:rPr>
                <w:rFonts w:eastAsia="Times New Roman"/>
              </w:rPr>
              <w:t>Особое внимание уделяется безопасности жизнедеятельности воспитанников лагеря:</w:t>
            </w:r>
            <w:r w:rsidRPr="005F0143">
              <w:rPr>
                <w:bCs/>
                <w:shd w:val="clear" w:color="auto" w:fill="FFFFFF"/>
              </w:rPr>
              <w:t xml:space="preserve"> 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5F0143">
              <w:rPr>
                <w:bCs/>
                <w:shd w:val="clear" w:color="auto" w:fill="FFFFFF"/>
              </w:rPr>
              <w:t>Пожарная безопасность.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shd w:val="clear" w:color="auto" w:fill="F7F7F6"/>
              </w:rPr>
            </w:pPr>
            <w:r w:rsidRPr="005F0143">
              <w:rPr>
                <w:bCs/>
                <w:shd w:val="clear" w:color="auto" w:fill="F7F7F6"/>
              </w:rPr>
              <w:t>Дорожно-транспортная безопасность.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shd w:val="clear" w:color="auto" w:fill="F7F7F6"/>
              </w:rPr>
            </w:pPr>
            <w:r w:rsidRPr="005F0143">
              <w:rPr>
                <w:bCs/>
                <w:shd w:val="clear" w:color="auto" w:fill="F7F7F6"/>
              </w:rPr>
              <w:t>Экологическая безопасность.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shd w:val="clear" w:color="auto" w:fill="F7F7F6"/>
              </w:rPr>
            </w:pPr>
            <w:r w:rsidRPr="005F0143">
              <w:rPr>
                <w:bCs/>
                <w:shd w:val="clear" w:color="auto" w:fill="F7F7F6"/>
              </w:rPr>
              <w:t>Личная безопасность.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shd w:val="clear" w:color="auto" w:fill="F7F7F6"/>
              </w:rPr>
            </w:pPr>
            <w:proofErr w:type="spellStart"/>
            <w:r w:rsidRPr="005F0143">
              <w:rPr>
                <w:bCs/>
                <w:shd w:val="clear" w:color="auto" w:fill="F7F7F6"/>
              </w:rPr>
              <w:t>Медиабезопасность</w:t>
            </w:r>
            <w:proofErr w:type="spellEnd"/>
            <w:r w:rsidRPr="005F0143">
              <w:rPr>
                <w:bCs/>
                <w:shd w:val="clear" w:color="auto" w:fill="F7F7F6"/>
              </w:rPr>
              <w:t>.</w:t>
            </w:r>
          </w:p>
          <w:p w:rsidR="005F0143" w:rsidRPr="005F0143" w:rsidRDefault="005F0143" w:rsidP="005F0143">
            <w:pPr>
              <w:pStyle w:val="Default"/>
              <w:shd w:val="clear" w:color="auto" w:fill="FFFFFF" w:themeFill="background1"/>
              <w:rPr>
                <w:bCs/>
                <w:color w:val="auto"/>
                <w:shd w:val="clear" w:color="auto" w:fill="F7F7F6"/>
              </w:rPr>
            </w:pPr>
            <w:r w:rsidRPr="005F0143">
              <w:rPr>
                <w:rFonts w:eastAsia="Times New Roman"/>
                <w:color w:val="auto"/>
              </w:rPr>
              <w:t>Оказание первой медицинской помощи.</w:t>
            </w:r>
            <w:r w:rsidRPr="005F0143">
              <w:rPr>
                <w:color w:val="632423" w:themeColor="accent2" w:themeShade="80"/>
              </w:rPr>
              <w:t xml:space="preserve"> 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Ожидаемый результат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организованный и безопасный досуг детей и подростков СОШ п. Лыхма;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>-  повышение уровня компетенций  в области обеспечения безопасности жизнедеятельности;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 xml:space="preserve">– повышение интереса детей и подростков к занятиям физической культурой и спортом; 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 xml:space="preserve">– укрепление здоровья детей и подростков; 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 xml:space="preserve">– развитие лидерских качеств детей и подростков; 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 xml:space="preserve">– активизация гражданской позиции; 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>– получение навыков совместного творчества в коллективных творческих делах;</w:t>
            </w:r>
          </w:p>
          <w:p w:rsidR="005F0143" w:rsidRPr="005F0143" w:rsidRDefault="005F0143" w:rsidP="005F0143">
            <w:pPr>
              <w:pStyle w:val="Default"/>
            </w:pPr>
            <w:r w:rsidRPr="005F0143">
              <w:t xml:space="preserve">- формирование бережного отношения к природе. </w:t>
            </w:r>
          </w:p>
          <w:p w:rsidR="005F0143" w:rsidRPr="005F0143" w:rsidRDefault="005F0143" w:rsidP="005F01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 позиции у детей и подростков в решении социально-значимых проблем;</w:t>
            </w:r>
          </w:p>
          <w:p w:rsidR="005F0143" w:rsidRPr="005F0143" w:rsidRDefault="005F0143" w:rsidP="005F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распространение добровольческого движения в СОШ п. Лыхма.</w:t>
            </w:r>
            <w:r w:rsidRPr="005F01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     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Авторы программы</w:t>
            </w:r>
          </w:p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43" w:rsidRPr="005F0143" w:rsidRDefault="005F0143" w:rsidP="005F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Головченко Оксана Федоровна – заместитель директора по ВР СОШ п. Лыхма,</w:t>
            </w:r>
          </w:p>
          <w:p w:rsidR="005F0143" w:rsidRPr="005F0143" w:rsidRDefault="005F0143" w:rsidP="005F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Шевцова Ольга Владимировна – педагог-организатор СОШ п. Лыхма. 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Партнеры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- Югры «</w:t>
            </w:r>
            <w:proofErr w:type="spellStart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»; ООО «Газпром </w:t>
            </w:r>
            <w:proofErr w:type="spellStart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5F0143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5F0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  учреждение  культуры Белоярского района «Белоярская централизованная библиотечная система»</w:t>
            </w: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; Белоярское городское отделение Российского Союза ветеранов Афганистана «Рейд»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pStyle w:val="TableParagraph"/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Продолжительность</w:t>
            </w:r>
          </w:p>
          <w:p w:rsidR="005F0143" w:rsidRPr="005F0143" w:rsidRDefault="005F0143" w:rsidP="005F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365 дней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pStyle w:val="TableParagraph"/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6-17 лет</w:t>
            </w:r>
          </w:p>
        </w:tc>
      </w:tr>
      <w:tr w:rsidR="005F0143" w:rsidRPr="005F0143" w:rsidTr="006C1D25">
        <w:trPr>
          <w:trHeight w:val="1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782E55" w:rsidP="005F014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43" w:rsidRPr="005F0143" w:rsidRDefault="005F0143" w:rsidP="005F0143">
            <w:pPr>
              <w:pStyle w:val="TableParagraph"/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43" w:rsidRPr="005F0143" w:rsidRDefault="005F0143" w:rsidP="005F0143">
            <w:pPr>
              <w:pStyle w:val="TableParagraph"/>
              <w:tabs>
                <w:tab w:val="left" w:pos="2195"/>
                <w:tab w:val="left" w:pos="3483"/>
                <w:tab w:val="left" w:pos="4126"/>
              </w:tabs>
              <w:jc w:val="both"/>
              <w:rPr>
                <w:sz w:val="24"/>
                <w:szCs w:val="24"/>
              </w:rPr>
            </w:pPr>
            <w:r w:rsidRPr="005F0143">
              <w:rPr>
                <w:sz w:val="24"/>
                <w:szCs w:val="24"/>
              </w:rPr>
              <w:t>155 человек</w:t>
            </w:r>
          </w:p>
        </w:tc>
      </w:tr>
    </w:tbl>
    <w:p w:rsidR="00B50129" w:rsidRDefault="00B50129" w:rsidP="00B50129">
      <w:pPr>
        <w:spacing w:line="36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50129" w:rsidRDefault="00B50129" w:rsidP="00B50129">
      <w:pPr>
        <w:spacing w:line="36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82E55" w:rsidRPr="00782E55" w:rsidRDefault="00782E55" w:rsidP="00782E55">
      <w:pPr>
        <w:spacing w:before="72"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82E5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lastRenderedPageBreak/>
        <w:t>Нормативно-правовые основания проектирования дополнительных общеобразовательных общеразвивающих программ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№273 – ФЗ «Об образовании РФ».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126"/>
        </w:tabs>
        <w:autoSpaceDE w:val="0"/>
        <w:autoSpaceDN w:val="0"/>
        <w:spacing w:before="48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Распоряжение Правительства РФ от 31.03.2022 N678-р «Об утверждении Концепции развития дополнительного образования детей до 2030 года».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РФ от 24.07.1998 №124-ФЗ «Об основных гарантиях прав ребенка в Российской Федерации».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Стратегия развития воспитания в РФ на период до 2025 года (распоряжение Правительства РФ от 29 мая 2015г. №996-р);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28.09.2020N28 "Об утверждении санитарных правил СП</w:t>
      </w: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РФ от </w:t>
      </w:r>
      <w:r w:rsidRPr="00782E5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28.01.2021 №2 «Об </w:t>
      </w: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утверждении санитарных правил и норм СанПиН 1.2.3685-21 «Гигиенические нормативы и требования к обеспечению безопасности </w:t>
      </w: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и(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или) безвредности для человека факторов среды обитания» </w:t>
      </w:r>
      <w:r w:rsidRPr="00782E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(рзд.VI. </w:t>
      </w:r>
      <w:proofErr w:type="gramStart"/>
      <w:r w:rsidRPr="00782E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  <w:proofErr w:type="gramEnd"/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федерального проекта "Успех каждого ребенка" (утверждена на заседании проектного комитета по национальному проекту "Образование "07 декабря 2018г.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Протокол №3);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</w:t>
      </w: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е–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Порядок);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(далее-Целевая модель);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2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труда и социальной защиты Российской Федерации от 05.05.2018 №298 "Об утверждении профессионального стандарта "Педагог дополнительного образования детей и взрослых";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before="67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782E55" w:rsidRPr="00782E55" w:rsidRDefault="00782E55" w:rsidP="00B040A1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</w:t>
      </w:r>
      <w:r w:rsidRPr="00782E5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и министерства просвещения </w:t>
      </w: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 от 5.08.2020г. №882/391 «Об организации и осуществлении образовательной деятельности по сетевой форме реализации образовательных программ».</w:t>
      </w:r>
    </w:p>
    <w:p w:rsidR="00782E55" w:rsidRPr="00782E55" w:rsidRDefault="00782E55" w:rsidP="00782E55">
      <w:pPr>
        <w:spacing w:after="0" w:line="240" w:lineRule="auto"/>
        <w:ind w:lef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E5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рекомендации:</w:t>
      </w:r>
    </w:p>
    <w:p w:rsidR="00782E55" w:rsidRPr="00782E55" w:rsidRDefault="00782E55" w:rsidP="00B040A1">
      <w:pPr>
        <w:widowControl w:val="0"/>
        <w:numPr>
          <w:ilvl w:val="0"/>
          <w:numId w:val="9"/>
        </w:numPr>
        <w:tabs>
          <w:tab w:val="left" w:pos="15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рекомендации по проектированию дополнительных общеразвивающих программ (включая разно уровневые программы) (разработанные </w:t>
      </w:r>
      <w:proofErr w:type="spell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совместно с ГАОУ </w:t>
      </w:r>
      <w:proofErr w:type="gramStart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«Московский государственный педагогический университет», ФГАУ «Федеральный институт развития образования», </w:t>
      </w: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АНОДПО «Открытое образование», 2015г.) (Письмо Министерства образования и науки РФ от 18.11.2015 №09-3242);</w:t>
      </w:r>
    </w:p>
    <w:p w:rsidR="00782E55" w:rsidRPr="00782E55" w:rsidRDefault="00782E55" w:rsidP="00B040A1">
      <w:pPr>
        <w:widowControl w:val="0"/>
        <w:numPr>
          <w:ilvl w:val="0"/>
          <w:numId w:val="9"/>
        </w:numPr>
        <w:tabs>
          <w:tab w:val="left" w:pos="1395"/>
          <w:tab w:val="left" w:pos="4560"/>
          <w:tab w:val="left" w:pos="71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</w:t>
      </w:r>
      <w:r w:rsidRPr="00782E5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детей-инвалидов, с учетом их </w:t>
      </w: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>особых образовательных потребностей. (Письмо Министерства образования и науки  РФ №ВК-641/09 от 26.03.2016);</w:t>
      </w:r>
    </w:p>
    <w:p w:rsidR="00782E55" w:rsidRPr="00782E55" w:rsidRDefault="00782E55" w:rsidP="00B040A1">
      <w:pPr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E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рекомендации по разработке программ воспитания </w:t>
      </w:r>
    </w:p>
    <w:p w:rsidR="00782E55" w:rsidRDefault="00782E55" w:rsidP="001D12CC">
      <w:pPr>
        <w:pStyle w:val="Default"/>
        <w:shd w:val="clear" w:color="auto" w:fill="FFFFFF" w:themeFill="background1"/>
        <w:rPr>
          <w:b/>
          <w:bCs/>
          <w:color w:val="auto"/>
          <w:sz w:val="23"/>
          <w:szCs w:val="23"/>
          <w:u w:val="single"/>
        </w:rPr>
      </w:pPr>
    </w:p>
    <w:p w:rsidR="001D12CC" w:rsidRDefault="001D12CC" w:rsidP="001D12CC">
      <w:pPr>
        <w:pStyle w:val="Default"/>
        <w:shd w:val="clear" w:color="auto" w:fill="FFFFFF" w:themeFill="background1"/>
        <w:rPr>
          <w:color w:val="auto"/>
          <w:sz w:val="23"/>
          <w:szCs w:val="23"/>
          <w:u w:val="single"/>
        </w:rPr>
      </w:pPr>
      <w:r>
        <w:rPr>
          <w:b/>
          <w:bCs/>
          <w:color w:val="auto"/>
          <w:sz w:val="23"/>
          <w:szCs w:val="23"/>
          <w:u w:val="single"/>
        </w:rPr>
        <w:t>Пояснительная записка</w:t>
      </w:r>
    </w:p>
    <w:p w:rsidR="001D12CC" w:rsidRDefault="00367CEB" w:rsidP="001D12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12CC">
        <w:rPr>
          <w:rFonts w:ascii="Times New Roman" w:eastAsia="Times New Roman" w:hAnsi="Times New Roman" w:cs="Times New Roman"/>
          <w:sz w:val="24"/>
          <w:szCs w:val="24"/>
        </w:rPr>
        <w:t xml:space="preserve">аникулы занимают четвертую часть годового объема свободного времени школьников, но не все родители могут предоставить своему ребенку полноценный, безопасный и правильно организованный отдых. Безусловно, детям очень важно суметь отдохнуть от повседневных обязанностей и нагрузок, в то же время, не выбиться из учебного процесса окончательно. А взрослым важно не позволить ребятам утратить интерес к учёбе,  помочь им  в реализации их творческого потенциала, личностных возможностей каждого ребёнка. Организация отдыха, оздоровления и занятости детей и подростков – одно из приоритетных направлений государственной социальной политики, проводимой по обеспечению защиты прав и законных интересов детей и подростков.                                                                           </w:t>
      </w:r>
    </w:p>
    <w:p w:rsidR="001D12CC" w:rsidRDefault="001D12CC" w:rsidP="001D12CC">
      <w:pPr>
        <w:shd w:val="clear" w:color="auto" w:fill="FFFFFF" w:themeFill="background1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смена пришкольного лагеря  во время  каникул – это возможность организации самостоятельной жизнедеятельности личности в свободное время. Здесь ребёнок заполняет своё свободное время полезными занятиями, отличными от типовой, назидательной, дидактической школьной деятельности. Лагерь является формой организации свободного времени с одной стороны, пространством для самореализации – с другой.                                                                                                                                  </w:t>
      </w:r>
    </w:p>
    <w:p w:rsidR="001D12CC" w:rsidRDefault="001D12CC" w:rsidP="001D12CC">
      <w:pPr>
        <w:shd w:val="clear" w:color="auto" w:fill="FFFFFF" w:themeFill="background1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организации воспитательной работы в лагере направлен на вовлечение ребёнка в общественную жизнь с учётом его индивидуальных особенностей, выработку ценностного отношения к  здоровому образу жизни и формирования на этой основе нравственного, эстетического и гражданского сознания.  Конечно, именно ребёнок является средоточием воспитательной работы, но ни в коем случае нельзя упускать из виду стремление ребёнка к самореализации, поэтому пребывание в лагере – это время приобретения навыков, знаний, жизненного опыта.</w:t>
      </w:r>
    </w:p>
    <w:p w:rsidR="001D12CC" w:rsidRDefault="001D12CC" w:rsidP="003E7E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дети остаются в поселке на время каникул и школе необходимо обеспечить для этих детей полноценный отдых. </w:t>
      </w:r>
    </w:p>
    <w:p w:rsidR="001D12CC" w:rsidRDefault="001D12CC" w:rsidP="001D12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1E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E04B1E" w:rsidRPr="00E04B1E">
        <w:rPr>
          <w:rFonts w:ascii="Times New Roman" w:hAnsi="Times New Roman" w:cs="Times New Roman"/>
          <w:sz w:val="24"/>
          <w:szCs w:val="24"/>
        </w:rPr>
        <w:t>По страницам Боевой Славы</w:t>
      </w:r>
      <w:r w:rsidRPr="00E04B1E">
        <w:rPr>
          <w:rFonts w:ascii="Times New Roman" w:eastAsia="Times New Roman" w:hAnsi="Times New Roman" w:cs="Times New Roman"/>
          <w:sz w:val="24"/>
          <w:szCs w:val="24"/>
        </w:rPr>
        <w:t>»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каникулярного отдыха детей и подростков в МАОУ «Средняя общеобразовательная школа п. Лыхма» ориентирована на развитие </w:t>
      </w:r>
      <w:r w:rsidR="00E04B1E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гражданско-патриотических чувств,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творческого потенциала каждого ребенка,  восполнение сил, укрепление физического и психического здоровья, включение в систему новых социальных связей и отношений. Главная идея  данной программы – проведённое в лагере время должно оказаться  эмоционально окрашенным и  полезным.</w:t>
      </w:r>
    </w:p>
    <w:p w:rsidR="001D12CC" w:rsidRDefault="001D12CC" w:rsidP="001D12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Приоритетом становится ориентация на развитие интересов ребенка, на создание благоприятных условий для социализации и свободного выбора форм жизнедеятельности и воспитательно-образовательной среды. А потому важна преемственность содержания различных видов образования и воспитания в период каникул. При организации разнонаправленной деятельности важно учитывать уже имеющиеся опыт и знания, полученные детьми, важно исходить из того, что жизнь не начинается во время каникул «заново» и не кончается на этом «навсегда». </w:t>
      </w:r>
    </w:p>
    <w:p w:rsidR="001D12CC" w:rsidRDefault="001D12CC" w:rsidP="006A1DC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6A1DC1">
        <w:rPr>
          <w:rFonts w:ascii="Times New Roman" w:eastAsia="Times New Roman" w:hAnsi="Times New Roman" w:cs="Times New Roman"/>
          <w:b/>
          <w:sz w:val="24"/>
          <w:szCs w:val="24"/>
        </w:rPr>
        <w:t>новизну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видим в хорошо скоординированном отдыхе, что позволяет синтезировать и реализовывать одновременно развивающую, оздоровительную, образовательную, культурологическую, коммуникативную функции,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свидетельствует о его важном месте в общей системе воспитания, развития и социализации детей и подростков. </w:t>
      </w:r>
    </w:p>
    <w:p w:rsidR="006A1DC1" w:rsidRPr="006A1DC1" w:rsidRDefault="006A1DC1" w:rsidP="006A1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6A1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Актуальность</w:t>
      </w:r>
      <w:r w:rsidRPr="006A1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заключается в том, что программа включае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в себя несколько направлений, </w:t>
      </w:r>
      <w:r w:rsidRPr="006A1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 самым способствует комплексному формированию коммуникативной, этической, социальной, гражданской компетентности школьников.</w:t>
      </w:r>
    </w:p>
    <w:p w:rsidR="006A1DC1" w:rsidRPr="006A1DC1" w:rsidRDefault="006A1DC1" w:rsidP="006A1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6A1DC1">
        <w:rPr>
          <w:rFonts w:ascii="Times New Roman" w:eastAsia="Calibri" w:hAnsi="Times New Roman" w:cs="Times New Roman"/>
          <w:sz w:val="24"/>
          <w:szCs w:val="24"/>
          <w:lang w:eastAsia="en-US"/>
        </w:rPr>
        <w:t>А также актуальность заложена в качествах программы, таких как:</w:t>
      </w:r>
    </w:p>
    <w:p w:rsidR="006A1DC1" w:rsidRPr="006A1DC1" w:rsidRDefault="006A1DC1" w:rsidP="006A1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D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Социальная полезность</w:t>
      </w:r>
      <w:r w:rsidRPr="006A1D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6A1DC1">
        <w:rPr>
          <w:rFonts w:ascii="Times New Roman" w:eastAsia="Times New Roman" w:hAnsi="Times New Roman" w:cs="Times New Roman"/>
          <w:color w:val="000000"/>
          <w:sz w:val="24"/>
          <w:szCs w:val="24"/>
        </w:rP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6A1DC1" w:rsidRPr="006A1DC1" w:rsidRDefault="006A1DC1" w:rsidP="006A1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D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Многообразие направлений деятельности </w:t>
      </w:r>
      <w:r w:rsidRPr="006A1DC1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6A1DC1" w:rsidRPr="006A1DC1" w:rsidRDefault="006A1DC1" w:rsidP="006A1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D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Свободный выбор вида деятельности </w:t>
      </w:r>
      <w:r w:rsidRPr="006A1DC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E04B1E" w:rsidRPr="00290DBF" w:rsidRDefault="00B22006" w:rsidP="00E04B1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143">
        <w:rPr>
          <w:rFonts w:ascii="Times New Roman" w:eastAsia="Times New Roman" w:hAnsi="Times New Roman" w:cs="Times New Roman"/>
          <w:b/>
          <w:sz w:val="24"/>
          <w:szCs w:val="24"/>
        </w:rPr>
        <w:t>Программа лагеря  учитывает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рамки Года защитника Отечества в России, Года исторического наследия в Югре,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 связана с 80-летием Победы в Великой отечественной войне 1941-1945 г.</w:t>
      </w:r>
      <w:r w:rsidR="001D1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Включены мероприятия, направленные на развитие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волонтерско</w:t>
      </w:r>
      <w:r w:rsidR="006A1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юнармейско</w:t>
      </w:r>
      <w:r w:rsidR="006A1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 движения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A1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первых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7C2D" w:rsidRP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DBF" w:rsidRP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Программой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предусмотрена профилактика </w:t>
      </w:r>
      <w:r w:rsidR="00C66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правонарушений, </w:t>
      </w:r>
      <w:r w:rsidR="00290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употребления ПАВ.</w:t>
      </w:r>
      <w:r w:rsidR="00C66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программы предусмотрена </w:t>
      </w:r>
      <w:proofErr w:type="spellStart"/>
      <w:r w:rsidR="00C66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="00C66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работа.</w:t>
      </w:r>
    </w:p>
    <w:p w:rsidR="006A1DC1" w:rsidRDefault="001D12CC" w:rsidP="006A1DC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50129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Данная программа не предусматривает организации туристических походов, </w:t>
      </w:r>
      <w:r w:rsidR="00817E85" w:rsidRPr="00B50129">
        <w:rPr>
          <w:rFonts w:ascii="Times New Roman" w:eastAsia="Times New Roman" w:hAnsi="Times New Roman" w:cs="Times New Roman"/>
          <w:b/>
          <w:sz w:val="24"/>
          <w:szCs w:val="24"/>
        </w:rPr>
        <w:t xml:space="preserve">выездных </w:t>
      </w:r>
      <w:r w:rsidRPr="00B50129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экскурсий, </w:t>
      </w:r>
      <w:r w:rsidR="00817E85" w:rsidRPr="00B50129">
        <w:rPr>
          <w:rFonts w:ascii="Times New Roman" w:eastAsia="Times New Roman" w:hAnsi="Times New Roman" w:cs="Times New Roman"/>
          <w:b/>
          <w:sz w:val="24"/>
          <w:szCs w:val="24"/>
        </w:rPr>
        <w:t xml:space="preserve">купания, </w:t>
      </w:r>
      <w:r w:rsidRPr="00B5012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с выездом на природу.  </w:t>
      </w:r>
    </w:p>
    <w:p w:rsidR="001D12CC" w:rsidRPr="006A1DC1" w:rsidRDefault="001D12CC" w:rsidP="006A1DC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DC1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6A1DC1">
        <w:rPr>
          <w:rFonts w:ascii="Times New Roman" w:hAnsi="Times New Roman" w:cs="Times New Roman"/>
          <w:sz w:val="24"/>
          <w:szCs w:val="24"/>
        </w:rPr>
        <w:t xml:space="preserve"> возможна при получении обеспечения педагогическими кадрами, организации качественного питания и медицинской помощи.                    </w:t>
      </w:r>
      <w:r w:rsidR="00051AB7" w:rsidRPr="006A1D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1DC1">
        <w:rPr>
          <w:rFonts w:ascii="Times New Roman" w:hAnsi="Times New Roman" w:cs="Times New Roman"/>
          <w:sz w:val="24"/>
          <w:szCs w:val="24"/>
        </w:rPr>
        <w:t>Программа «</w:t>
      </w:r>
      <w:r w:rsidR="00E04B1E" w:rsidRPr="006A1DC1">
        <w:rPr>
          <w:rFonts w:ascii="Times New Roman" w:hAnsi="Times New Roman" w:cs="Times New Roman"/>
          <w:sz w:val="24"/>
          <w:szCs w:val="24"/>
        </w:rPr>
        <w:t>По страницам Боевой Славы</w:t>
      </w:r>
      <w:r w:rsidRPr="006A1DC1">
        <w:rPr>
          <w:rFonts w:ascii="Times New Roman" w:hAnsi="Times New Roman" w:cs="Times New Roman"/>
          <w:sz w:val="24"/>
          <w:szCs w:val="24"/>
        </w:rPr>
        <w:t>» предполагают развитие коммуникативных, познавательных, оздоровительных, социально-личностных, личностно-адаптивных компетенций и рассчитан</w:t>
      </w:r>
      <w:r w:rsidR="00E04B1E" w:rsidRPr="006A1DC1">
        <w:rPr>
          <w:rFonts w:ascii="Times New Roman" w:hAnsi="Times New Roman" w:cs="Times New Roman"/>
          <w:sz w:val="24"/>
          <w:szCs w:val="24"/>
        </w:rPr>
        <w:t>а</w:t>
      </w:r>
      <w:r w:rsidRPr="006A1DC1">
        <w:rPr>
          <w:rFonts w:ascii="Times New Roman" w:hAnsi="Times New Roman" w:cs="Times New Roman"/>
          <w:sz w:val="24"/>
          <w:szCs w:val="24"/>
        </w:rPr>
        <w:t xml:space="preserve"> на детей в возрасте от 7 до 17 лет включительно. </w:t>
      </w:r>
    </w:p>
    <w:p w:rsidR="00E04B1E" w:rsidRPr="00E04B1E" w:rsidRDefault="001D12CC" w:rsidP="00E04B1E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4B1E">
        <w:rPr>
          <w:rFonts w:ascii="Times New Roman" w:hAnsi="Times New Roman" w:cs="Times New Roman"/>
          <w:b/>
          <w:bCs/>
        </w:rPr>
        <w:t xml:space="preserve">Цель программы: </w:t>
      </w:r>
      <w:r w:rsidR="00E04B1E" w:rsidRPr="00E04B1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отдыха детей в каникулярное время; </w:t>
      </w:r>
      <w:r w:rsidR="00E04B1E" w:rsidRPr="00E04B1E">
        <w:rPr>
          <w:rFonts w:ascii="Times New Roman" w:hAnsi="Times New Roman" w:cs="Times New Roman"/>
          <w:bCs/>
          <w:color w:val="000000"/>
          <w:sz w:val="24"/>
          <w:szCs w:val="24"/>
        </w:rPr>
        <w:t>создание необходимых условий для развития и самореализации личности каждого ребенка, оздоровления, гражданско-патриотического, духовно-нравственного</w:t>
      </w:r>
      <w:r w:rsidR="00E04B1E" w:rsidRPr="00E04B1E">
        <w:rPr>
          <w:rFonts w:ascii="Times New Roman" w:hAnsi="Times New Roman" w:cs="Times New Roman"/>
          <w:sz w:val="24"/>
          <w:szCs w:val="24"/>
        </w:rPr>
        <w:t xml:space="preserve"> </w:t>
      </w:r>
      <w:r w:rsidR="00E04B1E" w:rsidRPr="00E04B1E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воспитания.</w:t>
      </w:r>
    </w:p>
    <w:p w:rsidR="001D12CC" w:rsidRDefault="001D12CC" w:rsidP="00E04B1E">
      <w:pPr>
        <w:pStyle w:val="Default"/>
        <w:shd w:val="clear" w:color="auto" w:fill="FFFFFF" w:themeFill="background1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9196A" w:rsidRPr="00D9196A" w:rsidRDefault="00D9196A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творческой активности детей;</w:t>
      </w:r>
    </w:p>
    <w:p w:rsidR="00D9196A" w:rsidRDefault="00D9196A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инициативы;</w:t>
      </w:r>
    </w:p>
    <w:p w:rsidR="00D9196A" w:rsidRPr="00D9196A" w:rsidRDefault="00D9196A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умения коллективного взаимодействия;</w:t>
      </w:r>
    </w:p>
    <w:p w:rsidR="00D9196A" w:rsidRPr="00D9196A" w:rsidRDefault="00D9196A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детьми новых видов деятельности;</w:t>
      </w:r>
    </w:p>
    <w:p w:rsidR="00D9196A" w:rsidRPr="00D9196A" w:rsidRDefault="00D9196A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каждого учащегося;</w:t>
      </w:r>
    </w:p>
    <w:p w:rsidR="00D9196A" w:rsidRPr="00D9196A" w:rsidRDefault="001D12CC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hAnsi="Times New Roman" w:cs="Times New Roman"/>
          <w:sz w:val="24"/>
          <w:szCs w:val="24"/>
        </w:rPr>
        <w:t xml:space="preserve">организовать досуговую деятельность, и, прежде всего, активное общение; </w:t>
      </w:r>
    </w:p>
    <w:p w:rsidR="001D12CC" w:rsidRPr="00D9196A" w:rsidRDefault="001D12CC" w:rsidP="00B040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6A">
        <w:rPr>
          <w:rFonts w:ascii="Times New Roman" w:hAnsi="Times New Roman" w:cs="Times New Roman"/>
          <w:sz w:val="24"/>
          <w:szCs w:val="24"/>
        </w:rPr>
        <w:t xml:space="preserve">обеспечить максимальную занятость каждого ребенка, развивая ответственность, добропорядочность, уважение к традициям, Родине, семье. </w:t>
      </w:r>
    </w:p>
    <w:p w:rsidR="001D12CC" w:rsidRDefault="001D12CC" w:rsidP="001D12CC">
      <w:pPr>
        <w:pStyle w:val="Default"/>
        <w:shd w:val="clear" w:color="auto" w:fill="FFFFFF" w:themeFill="background1"/>
        <w:ind w:firstLine="709"/>
        <w:rPr>
          <w:color w:val="auto"/>
        </w:rPr>
      </w:pPr>
      <w:r>
        <w:rPr>
          <w:b/>
          <w:bCs/>
          <w:color w:val="auto"/>
        </w:rPr>
        <w:t>Участники и партнёры Программы:</w:t>
      </w:r>
      <w:r>
        <w:rPr>
          <w:color w:val="auto"/>
        </w:rPr>
        <w:t xml:space="preserve"> </w:t>
      </w:r>
      <w:r w:rsidR="00D9196A">
        <w:t>Казенное учреждение Ханты-Мансийского автономного округа - Югры «</w:t>
      </w:r>
      <w:proofErr w:type="spellStart"/>
      <w:r w:rsidR="00D9196A">
        <w:t>Центроспас-Югория</w:t>
      </w:r>
      <w:proofErr w:type="spellEnd"/>
      <w:r w:rsidR="00D9196A">
        <w:t>»</w:t>
      </w:r>
      <w:r w:rsidR="00D9196A">
        <w:rPr>
          <w:color w:val="auto"/>
        </w:rPr>
        <w:t xml:space="preserve">; </w:t>
      </w:r>
      <w:r w:rsidR="00B50129">
        <w:rPr>
          <w:color w:val="auto"/>
        </w:rPr>
        <w:t xml:space="preserve">ООО «Газпром </w:t>
      </w:r>
      <w:proofErr w:type="spellStart"/>
      <w:r w:rsidR="00B50129">
        <w:rPr>
          <w:color w:val="auto"/>
        </w:rPr>
        <w:t>трансгаз</w:t>
      </w:r>
      <w:proofErr w:type="spellEnd"/>
      <w:r w:rsidR="00B50129">
        <w:rPr>
          <w:color w:val="auto"/>
        </w:rPr>
        <w:t xml:space="preserve"> </w:t>
      </w:r>
      <w:proofErr w:type="spellStart"/>
      <w:r w:rsidR="00B50129">
        <w:rPr>
          <w:color w:val="auto"/>
        </w:rPr>
        <w:t>Югорск</w:t>
      </w:r>
      <w:proofErr w:type="spellEnd"/>
      <w:r w:rsidR="00B50129">
        <w:rPr>
          <w:color w:val="auto"/>
        </w:rPr>
        <w:t xml:space="preserve">", </w:t>
      </w:r>
      <w:r w:rsidR="006C1470" w:rsidRPr="006C1470">
        <w:rPr>
          <w:rFonts w:eastAsia="Times New Roman"/>
        </w:rPr>
        <w:t>Муниципальное  автономное  учреждение  культуры Белоярского района «Белоярская централизованная библиотечная система»</w:t>
      </w:r>
      <w:r w:rsidR="00D9196A">
        <w:rPr>
          <w:color w:val="auto"/>
        </w:rPr>
        <w:t>; Белоярское городское отделение Российского Союза ветеранов Афганистана «Рейд»</w:t>
      </w:r>
      <w:r>
        <w:rPr>
          <w:color w:val="auto"/>
        </w:rPr>
        <w:t>; учащиеся и педагоги СОШ п. Лыхма.</w:t>
      </w:r>
    </w:p>
    <w:p w:rsidR="006A1DC1" w:rsidRDefault="006A1DC1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D56D92" w:rsidRDefault="00D56D92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D52412" w:rsidRDefault="00D52412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D52412" w:rsidRDefault="00D52412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D52412" w:rsidRDefault="00D52412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D56D92" w:rsidRDefault="00D56D92" w:rsidP="001D12CC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1D12CC" w:rsidRDefault="001D12CC" w:rsidP="001D12CC">
      <w:pPr>
        <w:pStyle w:val="Default"/>
        <w:shd w:val="clear" w:color="auto" w:fill="FFFFFF" w:themeFill="background1"/>
        <w:rPr>
          <w:color w:val="auto"/>
          <w:u w:val="single"/>
        </w:rPr>
      </w:pPr>
      <w:r>
        <w:rPr>
          <w:b/>
          <w:bCs/>
          <w:color w:val="auto"/>
          <w:u w:val="single"/>
        </w:rPr>
        <w:lastRenderedPageBreak/>
        <w:t xml:space="preserve">Этапы реализации программы. </w:t>
      </w:r>
    </w:p>
    <w:p w:rsidR="001D12CC" w:rsidRDefault="001D12CC" w:rsidP="001D12CC">
      <w:pPr>
        <w:pStyle w:val="Default"/>
        <w:shd w:val="clear" w:color="auto" w:fill="FFFFFF" w:themeFill="background1"/>
        <w:rPr>
          <w:color w:val="auto"/>
        </w:rPr>
      </w:pPr>
      <w:r>
        <w:rPr>
          <w:b/>
          <w:bCs/>
          <w:i/>
          <w:color w:val="auto"/>
        </w:rPr>
        <w:t>I. Организационно-подготовительный этап</w:t>
      </w:r>
      <w:r>
        <w:rPr>
          <w:i/>
          <w:iCs/>
          <w:color w:val="auto"/>
        </w:rPr>
        <w:t xml:space="preserve">: </w:t>
      </w:r>
      <w:r>
        <w:rPr>
          <w:color w:val="auto"/>
        </w:rPr>
        <w:t>изучение нормативно-правовых актов и создание локальных актов ОУ по данному направлению: подготовка материально-технической базы ОУ к открытию лагеря; подготовка и обучение педагогических кадров для реализации Программы «</w:t>
      </w:r>
      <w:r w:rsidR="00B6137F">
        <w:rPr>
          <w:color w:val="auto"/>
        </w:rPr>
        <w:t>По страницам Боевой Славы</w:t>
      </w:r>
      <w:r>
        <w:rPr>
          <w:color w:val="auto"/>
        </w:rPr>
        <w:t xml:space="preserve">»; комплектование ЛДП. </w:t>
      </w:r>
    </w:p>
    <w:p w:rsidR="001D12CC" w:rsidRDefault="001D12CC" w:rsidP="001D12CC">
      <w:pPr>
        <w:pStyle w:val="Default"/>
        <w:shd w:val="clear" w:color="auto" w:fill="FFFFFF" w:themeFill="background1"/>
        <w:rPr>
          <w:color w:val="auto"/>
        </w:rPr>
      </w:pPr>
      <w:r>
        <w:rPr>
          <w:b/>
          <w:bCs/>
          <w:i/>
          <w:color w:val="auto"/>
        </w:rPr>
        <w:t>II. Основной этап</w:t>
      </w:r>
      <w:r>
        <w:rPr>
          <w:i/>
          <w:iCs/>
          <w:color w:val="auto"/>
        </w:rPr>
        <w:t xml:space="preserve">. </w:t>
      </w:r>
      <w:r>
        <w:rPr>
          <w:color w:val="auto"/>
        </w:rPr>
        <w:t xml:space="preserve">Реализация комплекса мероприятий по оздоровлению, отдыху и занятости детей и подростков ОУ. </w:t>
      </w:r>
    </w:p>
    <w:p w:rsidR="001D12CC" w:rsidRDefault="001D12CC" w:rsidP="001D12CC">
      <w:pPr>
        <w:pStyle w:val="Default"/>
        <w:shd w:val="clear" w:color="auto" w:fill="FFFFFF" w:themeFill="background1"/>
        <w:rPr>
          <w:color w:val="auto"/>
        </w:rPr>
      </w:pPr>
      <w:r>
        <w:rPr>
          <w:b/>
          <w:bCs/>
          <w:i/>
          <w:color w:val="auto"/>
        </w:rPr>
        <w:t>III. Заключительный этап</w:t>
      </w:r>
      <w:r>
        <w:rPr>
          <w:i/>
          <w:iCs/>
          <w:color w:val="auto"/>
        </w:rPr>
        <w:t xml:space="preserve">: </w:t>
      </w:r>
      <w:r>
        <w:rPr>
          <w:color w:val="auto"/>
        </w:rPr>
        <w:t xml:space="preserve">подведение итогов реализации Программы в ОУ; подготовка информационного материала о результатах реализации Программы. </w:t>
      </w:r>
    </w:p>
    <w:p w:rsidR="006A1DC1" w:rsidRDefault="006A1DC1" w:rsidP="0098344E">
      <w:pPr>
        <w:pStyle w:val="Default"/>
        <w:shd w:val="clear" w:color="auto" w:fill="FFFFFF" w:themeFill="background1"/>
        <w:rPr>
          <w:b/>
          <w:bCs/>
          <w:color w:val="auto"/>
          <w:u w:val="single"/>
        </w:rPr>
      </w:pPr>
    </w:p>
    <w:p w:rsidR="001D12CC" w:rsidRDefault="001D12CC" w:rsidP="0098344E">
      <w:pPr>
        <w:pStyle w:val="Default"/>
        <w:shd w:val="clear" w:color="auto" w:fill="FFFFFF" w:themeFill="background1"/>
        <w:rPr>
          <w:color w:val="auto"/>
        </w:rPr>
      </w:pPr>
      <w:r w:rsidRPr="0098344E">
        <w:rPr>
          <w:b/>
          <w:bCs/>
          <w:color w:val="auto"/>
          <w:u w:val="single"/>
        </w:rPr>
        <w:t>Сроки реализации Программы:</w:t>
      </w:r>
      <w:r>
        <w:rPr>
          <w:b/>
          <w:bCs/>
          <w:color w:val="auto"/>
        </w:rPr>
        <w:t xml:space="preserve"> </w:t>
      </w:r>
      <w:r w:rsidR="003249F4">
        <w:rPr>
          <w:b/>
          <w:bCs/>
          <w:color w:val="auto"/>
        </w:rPr>
        <w:t xml:space="preserve"> </w:t>
      </w:r>
      <w:r>
        <w:rPr>
          <w:color w:val="auto"/>
        </w:rPr>
        <w:t>20</w:t>
      </w:r>
      <w:r w:rsidR="003249F4">
        <w:rPr>
          <w:color w:val="auto"/>
        </w:rPr>
        <w:t>2</w:t>
      </w:r>
      <w:r w:rsidR="0083605D">
        <w:rPr>
          <w:color w:val="auto"/>
        </w:rPr>
        <w:t>5</w:t>
      </w:r>
      <w:r>
        <w:rPr>
          <w:color w:val="auto"/>
        </w:rPr>
        <w:t xml:space="preserve"> год. </w:t>
      </w:r>
    </w:p>
    <w:p w:rsidR="006A1DC1" w:rsidRDefault="006A1DC1" w:rsidP="001D12C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12CC" w:rsidRDefault="001D12CC" w:rsidP="001D12C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Ожидаемые результаты: </w:t>
      </w:r>
    </w:p>
    <w:p w:rsidR="00B6137F" w:rsidRDefault="00B6137F" w:rsidP="00B61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организованный и безопасный досуг детей и подростков СОШ п. Лыхма;</w:t>
      </w:r>
    </w:p>
    <w:p w:rsidR="00B6137F" w:rsidRDefault="00B6137F" w:rsidP="00B6137F">
      <w:pPr>
        <w:pStyle w:val="Default"/>
        <w:spacing w:line="276" w:lineRule="auto"/>
      </w:pPr>
      <w:r>
        <w:t>-  повышение уровня компетенций  в области обеспечения безопасности жизнедеятельности;</w:t>
      </w:r>
    </w:p>
    <w:p w:rsidR="00B6137F" w:rsidRDefault="00B6137F" w:rsidP="00B6137F">
      <w:pPr>
        <w:pStyle w:val="Default"/>
        <w:spacing w:line="276" w:lineRule="auto"/>
      </w:pPr>
      <w:r>
        <w:t xml:space="preserve">– повышение интереса детей и подростков к занятиям физической культурой и спортом; </w:t>
      </w:r>
    </w:p>
    <w:p w:rsidR="00B6137F" w:rsidRDefault="00B6137F" w:rsidP="00B6137F">
      <w:pPr>
        <w:pStyle w:val="Default"/>
        <w:spacing w:line="276" w:lineRule="auto"/>
      </w:pPr>
      <w:r>
        <w:t xml:space="preserve">– укрепление здоровья детей и подростков; </w:t>
      </w:r>
    </w:p>
    <w:p w:rsidR="00B6137F" w:rsidRDefault="00B6137F" w:rsidP="00B6137F">
      <w:pPr>
        <w:pStyle w:val="Default"/>
        <w:spacing w:line="276" w:lineRule="auto"/>
      </w:pPr>
      <w:r>
        <w:t xml:space="preserve">– развитие лидерских качеств детей и подростков; </w:t>
      </w:r>
    </w:p>
    <w:p w:rsidR="00B6137F" w:rsidRDefault="00B6137F" w:rsidP="00B6137F">
      <w:pPr>
        <w:pStyle w:val="Default"/>
        <w:spacing w:line="276" w:lineRule="auto"/>
      </w:pPr>
      <w:r>
        <w:t xml:space="preserve">– активизация гражданской позиции; </w:t>
      </w:r>
    </w:p>
    <w:p w:rsidR="00B6137F" w:rsidRDefault="00B6137F" w:rsidP="00B6137F">
      <w:pPr>
        <w:pStyle w:val="Default"/>
        <w:spacing w:line="276" w:lineRule="auto"/>
      </w:pPr>
      <w:r>
        <w:t>– получение навыков совместного творчества в коллективных творческих делах;</w:t>
      </w:r>
    </w:p>
    <w:p w:rsidR="00B6137F" w:rsidRDefault="00B6137F" w:rsidP="00B6137F">
      <w:pPr>
        <w:pStyle w:val="Default"/>
        <w:spacing w:line="276" w:lineRule="auto"/>
      </w:pPr>
      <w:r>
        <w:t xml:space="preserve">- формирование бережного отношения к природе. </w:t>
      </w:r>
    </w:p>
    <w:p w:rsidR="00B6137F" w:rsidRDefault="00B6137F" w:rsidP="00B613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активной позиции у детей и подростков в решении социально-значимых и досуговых проблем;</w:t>
      </w:r>
    </w:p>
    <w:p w:rsidR="00B6137F" w:rsidRDefault="00B6137F" w:rsidP="00B6137F">
      <w:pPr>
        <w:pStyle w:val="2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и распространение добровольческого движения в СОШ п. Лыхма.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     </w:t>
      </w:r>
    </w:p>
    <w:p w:rsidR="001D12CC" w:rsidRDefault="001D12CC" w:rsidP="00B6137F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оценки качества реализации программы:</w:t>
      </w:r>
    </w:p>
    <w:p w:rsidR="001D12CC" w:rsidRDefault="001D12CC" w:rsidP="00B6137F">
      <w:pPr>
        <w:pStyle w:val="2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Мониторинговые исследования:</w:t>
      </w:r>
    </w:p>
    <w:p w:rsidR="001D12CC" w:rsidRDefault="001D12CC" w:rsidP="00B6137F">
      <w:pPr>
        <w:pStyle w:val="2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Входное анкетирование, рефлексия мероприятий, итоговое анкетирование, совещание педагогического коллектива «Мониторинг в лагере»; </w:t>
      </w:r>
    </w:p>
    <w:p w:rsidR="00B6137F" w:rsidRDefault="001D12CC" w:rsidP="00B6137F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       анкетирование родителей;</w:t>
      </w:r>
    </w:p>
    <w:p w:rsidR="001D12CC" w:rsidRDefault="001D12CC" w:rsidP="00B6137F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      анализ мероприятий;</w:t>
      </w:r>
    </w:p>
    <w:p w:rsidR="001D12CC" w:rsidRDefault="001D12CC" w:rsidP="001D12CC">
      <w:pPr>
        <w:pStyle w:val="a8"/>
        <w:shd w:val="clear" w:color="auto" w:fill="FFFFFF" w:themeFill="background1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       анализ анкет детей и родителей по окончании смены;</w:t>
      </w:r>
    </w:p>
    <w:p w:rsidR="001D12CC" w:rsidRDefault="001D12CC" w:rsidP="001D12CC">
      <w:pPr>
        <w:shd w:val="clear" w:color="auto" w:fill="FFFFFF" w:themeFill="background1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      анализ работы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DC1" w:rsidRDefault="006A1DC1" w:rsidP="009834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129" w:rsidRPr="00BA287B" w:rsidRDefault="00B50129" w:rsidP="009834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программы:</w:t>
      </w:r>
    </w:p>
    <w:p w:rsidR="00B6137F" w:rsidRPr="00751ED8" w:rsidRDefault="00743E56" w:rsidP="00751ED8">
      <w:pPr>
        <w:pStyle w:val="Default"/>
        <w:shd w:val="clear" w:color="auto" w:fill="FFFFFF" w:themeFill="background1"/>
        <w:ind w:firstLine="709"/>
        <w:rPr>
          <w:shd w:val="clear" w:color="auto" w:fill="FFFFFF"/>
        </w:rPr>
      </w:pPr>
      <w:r w:rsidRPr="00751ED8">
        <w:rPr>
          <w:shd w:val="clear" w:color="auto" w:fill="FFFFFF"/>
        </w:rPr>
        <w:t xml:space="preserve">Программа представляет собой заочное путешествие по </w:t>
      </w:r>
      <w:r w:rsidR="0083605D">
        <w:rPr>
          <w:shd w:val="clear" w:color="auto" w:fill="FFFFFF"/>
        </w:rPr>
        <w:t>местам боевой Славы</w:t>
      </w:r>
      <w:r w:rsidRPr="00751ED8">
        <w:rPr>
          <w:shd w:val="clear" w:color="auto" w:fill="FFFFFF"/>
        </w:rPr>
        <w:t xml:space="preserve"> на поезде «</w:t>
      </w:r>
      <w:r w:rsidR="0083605D">
        <w:rPr>
          <w:shd w:val="clear" w:color="auto" w:fill="FFFFFF"/>
        </w:rPr>
        <w:t>80</w:t>
      </w:r>
      <w:r w:rsidRPr="00751ED8">
        <w:rPr>
          <w:shd w:val="clear" w:color="auto" w:fill="FFFFFF"/>
        </w:rPr>
        <w:t xml:space="preserve"> лет Победы»</w:t>
      </w:r>
      <w:r w:rsidR="00751ED8">
        <w:rPr>
          <w:shd w:val="clear" w:color="auto" w:fill="FFFFFF"/>
        </w:rPr>
        <w:t xml:space="preserve"> и</w:t>
      </w:r>
      <w:r w:rsidR="00B6137F" w:rsidRPr="00751ED8">
        <w:rPr>
          <w:shd w:val="clear" w:color="auto" w:fill="FFFFFF"/>
        </w:rPr>
        <w:t xml:space="preserve"> направлена на воспитание чувства сопричастности ребенк</w:t>
      </w:r>
      <w:r w:rsidRPr="00751ED8">
        <w:rPr>
          <w:shd w:val="clear" w:color="auto" w:fill="FFFFFF"/>
        </w:rPr>
        <w:t>а</w:t>
      </w:r>
      <w:r w:rsidR="00B6137F" w:rsidRPr="00751ED8">
        <w:rPr>
          <w:shd w:val="clear" w:color="auto" w:fill="FFFFFF"/>
        </w:rPr>
        <w:t xml:space="preserve"> к</w:t>
      </w:r>
      <w:r w:rsidRPr="00751ED8">
        <w:rPr>
          <w:shd w:val="clear" w:color="auto" w:fill="FFFFFF"/>
        </w:rPr>
        <w:t xml:space="preserve"> истории </w:t>
      </w:r>
      <w:r w:rsidR="00B6137F" w:rsidRPr="00751ED8">
        <w:rPr>
          <w:shd w:val="clear" w:color="auto" w:fill="FFFFFF"/>
        </w:rPr>
        <w:t xml:space="preserve"> своей Родин</w:t>
      </w:r>
      <w:r w:rsidRPr="00751ED8">
        <w:rPr>
          <w:shd w:val="clear" w:color="auto" w:fill="FFFFFF"/>
        </w:rPr>
        <w:t>ы</w:t>
      </w:r>
      <w:r w:rsidR="00B6137F" w:rsidRPr="00751ED8">
        <w:rPr>
          <w:shd w:val="clear" w:color="auto" w:fill="FFFFFF"/>
        </w:rPr>
        <w:t xml:space="preserve">, гордости за </w:t>
      </w:r>
      <w:r w:rsidRPr="00751ED8">
        <w:rPr>
          <w:shd w:val="clear" w:color="auto" w:fill="FFFFFF"/>
        </w:rPr>
        <w:t>подвиги</w:t>
      </w:r>
      <w:r w:rsidR="00B6137F" w:rsidRPr="00751ED8">
        <w:rPr>
          <w:shd w:val="clear" w:color="auto" w:fill="FFFFFF"/>
        </w:rPr>
        <w:t xml:space="preserve"> предков и современников, на развитие морал</w:t>
      </w:r>
      <w:r w:rsidRPr="00751ED8">
        <w:rPr>
          <w:shd w:val="clear" w:color="auto" w:fill="FFFFFF"/>
        </w:rPr>
        <w:t>ьно — волевых  качеств личности</w:t>
      </w:r>
      <w:r w:rsidR="00B6137F" w:rsidRPr="00751ED8">
        <w:rPr>
          <w:shd w:val="clear" w:color="auto" w:fill="FFFFFF"/>
        </w:rPr>
        <w:t xml:space="preserve"> путем общего оздоровления</w:t>
      </w:r>
      <w:r w:rsidR="00751ED8">
        <w:rPr>
          <w:shd w:val="clear" w:color="auto" w:fill="FFFFFF"/>
        </w:rPr>
        <w:t xml:space="preserve"> и </w:t>
      </w:r>
      <w:r w:rsidRPr="00751ED8">
        <w:rPr>
          <w:shd w:val="clear" w:color="auto" w:fill="FFFFFF"/>
        </w:rPr>
        <w:t>укрепления</w:t>
      </w:r>
      <w:r w:rsidR="00B6137F" w:rsidRPr="00751ED8">
        <w:rPr>
          <w:shd w:val="clear" w:color="auto" w:fill="FFFFFF"/>
        </w:rPr>
        <w:t xml:space="preserve"> организма.</w:t>
      </w:r>
    </w:p>
    <w:p w:rsidR="00B6137F" w:rsidRPr="00F53B54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B54">
        <w:rPr>
          <w:color w:val="000000"/>
        </w:rPr>
        <w:t> </w:t>
      </w:r>
      <w:r w:rsidRPr="00F53B54">
        <w:rPr>
          <w:b/>
          <w:bCs/>
          <w:color w:val="000000"/>
        </w:rPr>
        <w:t>1. Историко — краеведческое направление</w:t>
      </w:r>
      <w:r w:rsidR="00751ED8" w:rsidRPr="00F53B54">
        <w:rPr>
          <w:b/>
          <w:bCs/>
          <w:color w:val="000000"/>
        </w:rPr>
        <w:t xml:space="preserve"> ориентировано </w:t>
      </w:r>
      <w:proofErr w:type="gramStart"/>
      <w:r w:rsidR="00751ED8" w:rsidRPr="00F53B54">
        <w:rPr>
          <w:b/>
          <w:bCs/>
          <w:color w:val="000000"/>
        </w:rPr>
        <w:t>на</w:t>
      </w:r>
      <w:proofErr w:type="gramEnd"/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 xml:space="preserve">- </w:t>
      </w:r>
      <w:r w:rsidR="00751ED8">
        <w:rPr>
          <w:color w:val="000000"/>
        </w:rPr>
        <w:t>осознание неповторимости Родины</w:t>
      </w:r>
      <w:r w:rsidRPr="00751ED8">
        <w:rPr>
          <w:color w:val="000000"/>
        </w:rPr>
        <w:t>, ее  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государстве;</w:t>
      </w:r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 xml:space="preserve">- развитие понимания особенностей менталитета, нравов  обычаев, верований и традиций </w:t>
      </w:r>
      <w:r w:rsidR="00751ED8">
        <w:rPr>
          <w:color w:val="000000"/>
        </w:rPr>
        <w:t>нашего</w:t>
      </w:r>
      <w:r w:rsidRPr="00751ED8">
        <w:rPr>
          <w:color w:val="000000"/>
        </w:rPr>
        <w:t xml:space="preserve"> народа.</w:t>
      </w:r>
    </w:p>
    <w:p w:rsidR="00B6137F" w:rsidRPr="00F53B54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B54">
        <w:rPr>
          <w:b/>
          <w:bCs/>
          <w:color w:val="000000"/>
        </w:rPr>
        <w:t>2. Спортивно — патриотическое направление</w:t>
      </w:r>
      <w:r w:rsidR="00751ED8" w:rsidRPr="00F53B54">
        <w:rPr>
          <w:b/>
          <w:bCs/>
          <w:color w:val="000000"/>
        </w:rPr>
        <w:t xml:space="preserve"> ориентировано </w:t>
      </w:r>
      <w:proofErr w:type="gramStart"/>
      <w:r w:rsidR="00751ED8" w:rsidRPr="00F53B54">
        <w:rPr>
          <w:b/>
          <w:bCs/>
          <w:color w:val="000000"/>
        </w:rPr>
        <w:t>на</w:t>
      </w:r>
      <w:proofErr w:type="gramEnd"/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>- формирование здорового работоспособного человека;</w:t>
      </w:r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>- развитие моральн</w:t>
      </w:r>
      <w:proofErr w:type="gramStart"/>
      <w:r w:rsidRPr="00751ED8">
        <w:rPr>
          <w:color w:val="000000"/>
        </w:rPr>
        <w:t>о-</w:t>
      </w:r>
      <w:proofErr w:type="gramEnd"/>
      <w:r w:rsidRPr="00751ED8">
        <w:rPr>
          <w:color w:val="000000"/>
        </w:rPr>
        <w:t xml:space="preserve"> волевых качеств личности подростка ( сила, ловкость, выносливость и т. п.);</w:t>
      </w:r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lastRenderedPageBreak/>
        <w:t>- профилактика заболеваний, укрепление здоровья и блокировка негативных и вредных привычек.</w:t>
      </w:r>
    </w:p>
    <w:p w:rsidR="00B6137F" w:rsidRPr="00F53B54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B54">
        <w:rPr>
          <w:b/>
          <w:bCs/>
          <w:color w:val="000000"/>
        </w:rPr>
        <w:t>3. Военно — патриотическое направление</w:t>
      </w:r>
      <w:r w:rsidR="00751ED8" w:rsidRPr="00F53B54">
        <w:rPr>
          <w:b/>
          <w:bCs/>
          <w:color w:val="000000"/>
        </w:rPr>
        <w:t xml:space="preserve"> ориентировано </w:t>
      </w:r>
      <w:proofErr w:type="gramStart"/>
      <w:r w:rsidR="00751ED8" w:rsidRPr="00F53B54">
        <w:rPr>
          <w:b/>
          <w:bCs/>
          <w:color w:val="000000"/>
        </w:rPr>
        <w:t>на</w:t>
      </w:r>
      <w:proofErr w:type="gramEnd"/>
    </w:p>
    <w:p w:rsidR="00B6137F" w:rsidRPr="00751ED8" w:rsidRDefault="00B6137F" w:rsidP="00751E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>- формирование высокого патриотического сознания, идей служения Отечеству, способности к его  защите;</w:t>
      </w:r>
    </w:p>
    <w:p w:rsidR="00E52EDE" w:rsidRDefault="00B6137F" w:rsidP="00E52E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1ED8">
        <w:rPr>
          <w:color w:val="000000"/>
        </w:rPr>
        <w:t>- гордость за русское оружие, уважение к русской военной истории.</w:t>
      </w:r>
    </w:p>
    <w:p w:rsidR="00E52EDE" w:rsidRPr="00E52EDE" w:rsidRDefault="00E52EDE" w:rsidP="00E52ED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2EDE">
        <w:rPr>
          <w:rFonts w:ascii="Times New Roman" w:hAnsi="Times New Roman" w:cs="Times New Roman"/>
          <w:b/>
          <w:color w:val="000000"/>
        </w:rPr>
        <w:t>4. Творческое направление предполагает</w:t>
      </w:r>
      <w:r w:rsidRPr="00E52EDE">
        <w:rPr>
          <w:rFonts w:ascii="Times New Roman" w:hAnsi="Times New Roman" w:cs="Times New Roman"/>
          <w:color w:val="000000"/>
        </w:rPr>
        <w:t xml:space="preserve"> </w:t>
      </w:r>
      <w:r w:rsidRPr="00E52E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творческой личности, способной к эмоционально-образному отражению своих впечатлений и размышлений средствами декоративно-прикладного, изобразительного и художественного творчества.</w:t>
      </w:r>
    </w:p>
    <w:p w:rsidR="00E52EDE" w:rsidRDefault="00E52EDE" w:rsidP="00E52EDE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shd w:val="clear" w:color="auto" w:fill="FFFFFF"/>
        </w:rPr>
      </w:pPr>
      <w:r>
        <w:rPr>
          <w:color w:val="000000"/>
        </w:rPr>
        <w:t xml:space="preserve">Особое внимание уделяется </w:t>
      </w:r>
      <w:r w:rsidRPr="00E52EDE">
        <w:rPr>
          <w:b/>
          <w:color w:val="000000"/>
        </w:rPr>
        <w:t>безопасности жизнедеятельности</w:t>
      </w:r>
      <w:r>
        <w:rPr>
          <w:color w:val="000000"/>
        </w:rPr>
        <w:t xml:space="preserve"> воспитанников</w:t>
      </w:r>
      <w:r>
        <w:t xml:space="preserve"> лагеря</w:t>
      </w:r>
      <w:r>
        <w:rPr>
          <w:color w:val="000000"/>
        </w:rPr>
        <w:t>:</w:t>
      </w:r>
      <w:r>
        <w:rPr>
          <w:bCs/>
          <w:shd w:val="clear" w:color="auto" w:fill="FFFFFF"/>
        </w:rPr>
        <w:t xml:space="preserve"> </w:t>
      </w:r>
    </w:p>
    <w:p w:rsidR="00E52EDE" w:rsidRDefault="00E52EDE" w:rsidP="00E52EDE">
      <w:pPr>
        <w:pStyle w:val="Default"/>
        <w:shd w:val="clear" w:color="auto" w:fill="FFFFFF" w:themeFill="background1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Пожарная безопасность.</w:t>
      </w:r>
    </w:p>
    <w:p w:rsidR="00E52EDE" w:rsidRPr="00D52412" w:rsidRDefault="00E52EDE" w:rsidP="00D5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412">
        <w:rPr>
          <w:rFonts w:ascii="Times New Roman" w:hAnsi="Times New Roman" w:cs="Times New Roman"/>
          <w:sz w:val="24"/>
          <w:szCs w:val="24"/>
        </w:rPr>
        <w:t>Дорожно-транспортная безопасность.</w:t>
      </w:r>
    </w:p>
    <w:p w:rsidR="00E52EDE" w:rsidRPr="00D52412" w:rsidRDefault="00E52EDE" w:rsidP="00D5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412">
        <w:rPr>
          <w:rFonts w:ascii="Times New Roman" w:hAnsi="Times New Roman" w:cs="Times New Roman"/>
          <w:sz w:val="24"/>
          <w:szCs w:val="24"/>
        </w:rPr>
        <w:t>Экологическая безопасность.</w:t>
      </w:r>
    </w:p>
    <w:p w:rsidR="006C1D25" w:rsidRPr="00D52412" w:rsidRDefault="00E52EDE" w:rsidP="00D5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412">
        <w:rPr>
          <w:rFonts w:ascii="Times New Roman" w:hAnsi="Times New Roman" w:cs="Times New Roman"/>
          <w:sz w:val="24"/>
          <w:szCs w:val="24"/>
        </w:rPr>
        <w:t>Личная безопасность.</w:t>
      </w:r>
    </w:p>
    <w:p w:rsidR="006C1D25" w:rsidRPr="00D52412" w:rsidRDefault="00E52EDE" w:rsidP="00D524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2412">
        <w:rPr>
          <w:rFonts w:ascii="Times New Roman" w:hAnsi="Times New Roman" w:cs="Times New Roman"/>
          <w:sz w:val="24"/>
          <w:szCs w:val="24"/>
        </w:rPr>
        <w:t>Медиабезопасность</w:t>
      </w:r>
      <w:proofErr w:type="spellEnd"/>
      <w:r w:rsidRPr="00D52412">
        <w:rPr>
          <w:rFonts w:ascii="Times New Roman" w:hAnsi="Times New Roman" w:cs="Times New Roman"/>
          <w:sz w:val="24"/>
          <w:szCs w:val="24"/>
        </w:rPr>
        <w:t>.</w:t>
      </w:r>
      <w:r w:rsidR="006C1D25" w:rsidRPr="00D52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25" w:rsidRPr="00162BDA" w:rsidRDefault="006C1D25" w:rsidP="00162BD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62B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</w:t>
      </w:r>
      <w:r w:rsidR="00162BDA" w:rsidRPr="00162B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рактеристика модулей программы.</w:t>
      </w:r>
    </w:p>
    <w:p w:rsidR="006C1D25" w:rsidRPr="00162BDA" w:rsidRDefault="006C1D25" w:rsidP="0016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62BD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Модуль «Безопасность»</w:t>
      </w:r>
    </w:p>
    <w:p w:rsidR="006C1D25" w:rsidRPr="00162BDA" w:rsidRDefault="00162BDA" w:rsidP="0016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B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Это </w:t>
      </w:r>
      <w:r w:rsidR="006C1D25"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C1D25" w:rsidRPr="00162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Здоровый образ жизни и личная безопасность».</w:t>
      </w:r>
      <w:r w:rsidR="006C1D25"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Основная идея модуля –</w:t>
      </w:r>
      <w:r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1D25"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навыков сохранения и укрепления физического здоровья учащихся, профилактики различных заболеваний. Формирование сознательного и ответственного отношения к вопросам личной безопасности, расширение системы знаний и практических навыков безопасного поведения; по</w:t>
      </w:r>
      <w:bookmarkStart w:id="0" w:name="_GoBack"/>
      <w:bookmarkEnd w:id="0"/>
      <w:r w:rsidR="006C1D25"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>буждение педагогов, воспитанников, родителей к осознанию необходимости формирования навыков безопасного поведения. Данный модуль является одной из составляющих в решении актуальных задач государства, общества и всех его социальных институтов в области усиления внимания к вопросам здоровья и безопасности учащихся.</w:t>
      </w:r>
    </w:p>
    <w:p w:rsidR="006C1D25" w:rsidRPr="00162BDA" w:rsidRDefault="006C1D25" w:rsidP="0016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62BD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Целью модуля является:</w:t>
      </w:r>
      <w:r w:rsidRPr="00162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уровня всестороннего гармоничного развития и расширения кругозора школьников, укрепление физического здоровья, укрепление нервной системы, улучшение психического здоровья, воспитание потребности в личном физическом совершенствовании, формирование у детей представления о необходимости заботы о своём здоровье, ответственного отношения к вопросам личной безопасности, расширение системы знаний и практических навыков безопасного поведения. </w:t>
      </w:r>
      <w:proofErr w:type="gramEnd"/>
    </w:p>
    <w:p w:rsidR="006C1D25" w:rsidRPr="00162BDA" w:rsidRDefault="006C1D25" w:rsidP="00162B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2BD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формы реализации модуля: </w:t>
      </w:r>
    </w:p>
    <w:p w:rsidR="006C1D25" w:rsidRPr="00162BDA" w:rsidRDefault="006C1D25" w:rsidP="00162B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D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викторины, беседы, встречи с интересными людьми.</w:t>
      </w:r>
    </w:p>
    <w:p w:rsidR="006C1D25" w:rsidRPr="00162BDA" w:rsidRDefault="006C1D25" w:rsidP="00162B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Содержание модуля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276"/>
        <w:gridCol w:w="1559"/>
      </w:tblGrid>
      <w:tr w:rsidR="006C1D25" w:rsidRPr="00162BDA" w:rsidTr="006C1D2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C1D25" w:rsidRPr="00162BDA" w:rsidTr="006C1D2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6C1D25" w:rsidRPr="00162BDA" w:rsidTr="006C1D25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«Я здоровье сберегу - сам себе я помогу»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Оздоровительные упражнения, направленные на профилактику различных заболеваний.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162BDA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Развивающие оздоровительные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 и здоровье. (Создание книги рецептов из полезных продуктов)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Помоги другому. (Первая доврачебная помощь)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Быт. Опасности на ровном месте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Антитеррористическая безопасность.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Весёлые </w:t>
            </w:r>
            <w:proofErr w:type="spellStart"/>
            <w:r w:rsidRPr="00162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162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Здоровье в порядке - спасибо зарядке.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Пожар. Огонь - друг и враг человека. Причины пожаров. Что нужно делать при пожаре?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keepNext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Противопожарный режим в лагере: Первичные средства тушения пожаров. Знаки пожарной безопасности. Системы автоматического пожаротушения и пожарной сигнализации. Объектовые тренировки.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Зрение – это сила (упражнения для укрепления мышц глаз)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keepNext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дорожного движения. Дорожные знаки. Опасные ситуации на дороге.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Остров «Безопасность на природе».</w:t>
            </w:r>
            <w:r w:rsidRPr="00162B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62B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Природные и техногенные катастрофы. Экстремальная ситуация. Экологическая катастрофа. Лесной пожар. Первая доврачебная помощь. Место для купания.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Личная гигиена Практическое занятие «Как правильно чистить зубы» Чем и как надо питаться, чтобы зубы оставались здоровыми?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Учимся правильно сидеть. Учимся правильно спать.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«Зеленая аптечка» первая помощь при укусах насекомых.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Где найти витамины? Овощи, ягоды и фрукты – полезные продукты.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«Солнечный ожог. Первая   помощь при ожоге»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162BDA" w:rsidTr="006C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6C1D25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162BDA" w:rsidRDefault="00162BDA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162BDA" w:rsidRDefault="00162BDA" w:rsidP="0016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2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</w:tbl>
    <w:p w:rsidR="006C1D25" w:rsidRPr="00843243" w:rsidRDefault="006C1D25" w:rsidP="00173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Модуль «</w:t>
      </w:r>
      <w:r w:rsidR="00173AB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Патриот</w:t>
      </w: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:rsidR="00173ABB" w:rsidRPr="00173ABB" w:rsidRDefault="00173ABB" w:rsidP="00173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73A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В нём дети узнают историю своей Родины, в том числе и малой, историю своей семьи. С помощью этой категории ребята учатся любить Родину, а также сохраняют историческую память</w:t>
      </w:r>
    </w:p>
    <w:p w:rsidR="006C1D25" w:rsidRPr="00843243" w:rsidRDefault="006C1D25" w:rsidP="00173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Целью модуля является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3ABB" w:rsidRPr="00173ABB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любви и уважения к своей семье, малой родине, традициям и истории страны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>, воспитание ответственного отношения к природе, осознания необходимости сохранения окружающей среды.</w:t>
      </w:r>
    </w:p>
    <w:p w:rsidR="006C1D25" w:rsidRPr="00843243" w:rsidRDefault="006C1D25" w:rsidP="00843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формы реализации модуля: </w:t>
      </w:r>
    </w:p>
    <w:p w:rsidR="006C1D25" w:rsidRPr="00843243" w:rsidRDefault="006C1D25" w:rsidP="00843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Иг</w:t>
      </w:r>
      <w:r w:rsidR="00173ABB">
        <w:rPr>
          <w:rFonts w:ascii="Times New Roman" w:eastAsia="Times New Roman" w:hAnsi="Times New Roman" w:cs="Times New Roman"/>
          <w:color w:val="000000"/>
          <w:sz w:val="24"/>
          <w:szCs w:val="24"/>
        </w:rPr>
        <w:t>ры, конкурсы, викторины, беседы, экскурсии, эстафеты.</w:t>
      </w:r>
    </w:p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Содержание </w:t>
      </w:r>
      <w:r w:rsidR="00843243"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модуля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17"/>
        <w:gridCol w:w="6566"/>
        <w:gridCol w:w="1059"/>
        <w:gridCol w:w="1492"/>
      </w:tblGrid>
      <w:tr w:rsidR="006C1D25" w:rsidRPr="00FA2B9B" w:rsidTr="006C1D25">
        <w:tc>
          <w:tcPr>
            <w:tcW w:w="517" w:type="dxa"/>
            <w:vMerge w:val="restart"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  <w:r w:rsidRPr="00FA2B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66" w:type="dxa"/>
            <w:vMerge w:val="restart"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  <w:r w:rsidRPr="00FA2B9B">
              <w:rPr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551" w:type="dxa"/>
            <w:gridSpan w:val="2"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  <w:r w:rsidRPr="00FA2B9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C1D25" w:rsidRPr="00FA2B9B" w:rsidTr="006C1D25">
        <w:tc>
          <w:tcPr>
            <w:tcW w:w="517" w:type="dxa"/>
            <w:vMerge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6" w:type="dxa"/>
            <w:vMerge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  <w:r w:rsidRPr="00FA2B9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b/>
                <w:sz w:val="24"/>
                <w:szCs w:val="24"/>
              </w:rPr>
            </w:pPr>
            <w:r w:rsidRPr="00FA2B9B">
              <w:rPr>
                <w:b/>
                <w:sz w:val="24"/>
                <w:szCs w:val="24"/>
              </w:rPr>
              <w:t>Практика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173AB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Беседа «Как жили до войны».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173AB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Военно-спортивная эстафета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Работа над проектом</w:t>
            </w:r>
            <w:r w:rsidR="00173ABB" w:rsidRPr="00FA2B9B">
              <w:rPr>
                <w:sz w:val="24"/>
                <w:szCs w:val="24"/>
              </w:rPr>
              <w:t xml:space="preserve"> «Герой живёт рядом»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2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Экскурсия в школьный музей «Память»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proofErr w:type="spellStart"/>
            <w:r w:rsidRPr="00FA2B9B">
              <w:rPr>
                <w:sz w:val="24"/>
                <w:szCs w:val="24"/>
              </w:rPr>
              <w:t>Квест</w:t>
            </w:r>
            <w:proofErr w:type="spellEnd"/>
            <w:r w:rsidRPr="00FA2B9B">
              <w:rPr>
                <w:sz w:val="24"/>
                <w:szCs w:val="24"/>
              </w:rPr>
              <w:t xml:space="preserve"> - игра « Мы познаем Малую Родину»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Виртуальная экскурсия «С чего начинается Родина»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2B9B" w:rsidRPr="00FA2B9B" w:rsidRDefault="00FA2B9B" w:rsidP="00FA2B9B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FA2B9B">
              <w:rPr>
                <w:sz w:val="24"/>
                <w:szCs w:val="24"/>
              </w:rPr>
              <w:t>квиз</w:t>
            </w:r>
            <w:proofErr w:type="spellEnd"/>
          </w:p>
          <w:p w:rsidR="006C1D25" w:rsidRPr="00FA2B9B" w:rsidRDefault="00FA2B9B" w:rsidP="00FA2B9B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«Мой флаг, мой гимн, моя страна 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Просмотр фильма «История России для детей»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6C1D25" w:rsidRPr="00FA2B9B" w:rsidTr="00B040A1">
        <w:trPr>
          <w:trHeight w:val="232"/>
        </w:trPr>
        <w:tc>
          <w:tcPr>
            <w:tcW w:w="517" w:type="dxa"/>
          </w:tcPr>
          <w:p w:rsidR="006C1D25" w:rsidRPr="00FA2B9B" w:rsidRDefault="006C1D25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Соревнования. Сдача норм ГТО « Вместе мы сила»</w:t>
            </w:r>
          </w:p>
        </w:tc>
        <w:tc>
          <w:tcPr>
            <w:tcW w:w="1059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FA2B9B" w:rsidRPr="00FA2B9B" w:rsidTr="00B040A1">
        <w:trPr>
          <w:trHeight w:val="221"/>
        </w:trPr>
        <w:tc>
          <w:tcPr>
            <w:tcW w:w="517" w:type="dxa"/>
          </w:tcPr>
          <w:p w:rsidR="00FA2B9B" w:rsidRPr="00FA2B9B" w:rsidRDefault="00FA2B9B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Тематический час «Наши деды – славные победы!»</w:t>
            </w:r>
          </w:p>
        </w:tc>
        <w:tc>
          <w:tcPr>
            <w:tcW w:w="1059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</w:p>
        </w:tc>
      </w:tr>
      <w:tr w:rsidR="00FA2B9B" w:rsidRPr="00FA2B9B" w:rsidTr="00B040A1">
        <w:trPr>
          <w:trHeight w:val="240"/>
        </w:trPr>
        <w:tc>
          <w:tcPr>
            <w:tcW w:w="517" w:type="dxa"/>
          </w:tcPr>
          <w:p w:rsidR="00FA2B9B" w:rsidRPr="00FA2B9B" w:rsidRDefault="00FA2B9B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proofErr w:type="gramStart"/>
            <w:r w:rsidRPr="00FA2B9B">
              <w:rPr>
                <w:sz w:val="24"/>
                <w:szCs w:val="24"/>
              </w:rPr>
              <w:t>Экологический</w:t>
            </w:r>
            <w:proofErr w:type="gramEnd"/>
            <w:r w:rsidRPr="00FA2B9B">
              <w:rPr>
                <w:sz w:val="24"/>
                <w:szCs w:val="24"/>
              </w:rPr>
              <w:t xml:space="preserve"> </w:t>
            </w:r>
            <w:proofErr w:type="spellStart"/>
            <w:r w:rsidRPr="00FA2B9B">
              <w:rPr>
                <w:sz w:val="24"/>
                <w:szCs w:val="24"/>
              </w:rPr>
              <w:t>квест</w:t>
            </w:r>
            <w:proofErr w:type="spellEnd"/>
            <w:r w:rsidRPr="00FA2B9B">
              <w:rPr>
                <w:sz w:val="24"/>
                <w:szCs w:val="24"/>
              </w:rPr>
              <w:t xml:space="preserve"> «Сохраним планету зеленой».</w:t>
            </w:r>
          </w:p>
        </w:tc>
        <w:tc>
          <w:tcPr>
            <w:tcW w:w="1059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1</w:t>
            </w:r>
          </w:p>
        </w:tc>
      </w:tr>
      <w:tr w:rsidR="00FA2B9B" w:rsidRPr="00FA2B9B" w:rsidTr="00B040A1">
        <w:trPr>
          <w:trHeight w:val="371"/>
        </w:trPr>
        <w:tc>
          <w:tcPr>
            <w:tcW w:w="517" w:type="dxa"/>
          </w:tcPr>
          <w:p w:rsidR="00FA2B9B" w:rsidRPr="00FA2B9B" w:rsidRDefault="00FA2B9B" w:rsidP="00B040A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«80 лет Победы»</w:t>
            </w:r>
          </w:p>
        </w:tc>
        <w:tc>
          <w:tcPr>
            <w:tcW w:w="1059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FA2B9B" w:rsidRPr="00FA2B9B" w:rsidRDefault="00FA2B9B" w:rsidP="0084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D25" w:rsidRPr="00FA2B9B" w:rsidTr="006C1D25">
        <w:tc>
          <w:tcPr>
            <w:tcW w:w="517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6C1D25" w:rsidRPr="00FA2B9B" w:rsidRDefault="006C1D25" w:rsidP="00843243">
            <w:pPr>
              <w:jc w:val="both"/>
              <w:rPr>
                <w:sz w:val="24"/>
                <w:szCs w:val="24"/>
              </w:rPr>
            </w:pPr>
            <w:r w:rsidRPr="00FA2B9B">
              <w:rPr>
                <w:sz w:val="24"/>
                <w:szCs w:val="24"/>
              </w:rPr>
              <w:t>Итого</w:t>
            </w:r>
          </w:p>
        </w:tc>
        <w:tc>
          <w:tcPr>
            <w:tcW w:w="1059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6C1D25" w:rsidRPr="00FA2B9B" w:rsidRDefault="00FA2B9B" w:rsidP="0084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Модуль «</w:t>
      </w:r>
      <w:r w:rsidR="00173AB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Доброволец</w:t>
      </w: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:rsidR="006C1D25" w:rsidRPr="00843243" w:rsidRDefault="006C1D25" w:rsidP="00843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Добровольчество является естественной и важной частью развитого гражданского общества. </w:t>
      </w:r>
      <w:proofErr w:type="gramStart"/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Милосердие, сострадание, готовность прийти на помощь, </w:t>
      </w:r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сочувствие в беде – отличает хорошего человека от плохого (если говорить на языке детей).</w:t>
      </w:r>
      <w:proofErr w:type="gramEnd"/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Все мы хотим, чтобы наши дети выросли достойными, уважаемыми гражданами, а самое главное счастливыми, успешными, </w:t>
      </w:r>
      <w:proofErr w:type="spellStart"/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самореализованными</w:t>
      </w:r>
      <w:proofErr w:type="spellEnd"/>
      <w:r w:rsidRPr="008432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 уважающими себя людьми.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модуля направлены на формирование позитивного отношения к добровольчеству.</w:t>
      </w:r>
    </w:p>
    <w:p w:rsidR="006C1D25" w:rsidRPr="00843243" w:rsidRDefault="006C1D25" w:rsidP="00843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84324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Цель:</w:t>
      </w:r>
      <w:r w:rsidRPr="008432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позитивного мнения о значимости добровольчества. Пропаганда добровольческого движения,</w:t>
      </w:r>
    </w:p>
    <w:p w:rsidR="006C1D25" w:rsidRPr="00843243" w:rsidRDefault="006C1D25" w:rsidP="00843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формы реализации модуля: </w:t>
      </w:r>
    </w:p>
    <w:p w:rsidR="006C1D25" w:rsidRPr="00843243" w:rsidRDefault="006C1D25" w:rsidP="00843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Игры, конкурсы, викторины, беседы, встречи с интересными людьми.</w:t>
      </w:r>
    </w:p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Содержание </w:t>
      </w:r>
      <w:r w:rsidR="00843243"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модуля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655"/>
        <w:gridCol w:w="1136"/>
        <w:gridCol w:w="1492"/>
      </w:tblGrid>
      <w:tr w:rsidR="006C1D25" w:rsidRPr="00843243" w:rsidTr="00843243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6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темы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C1D25" w:rsidRPr="00843243" w:rsidTr="00843243"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6C1D25" w:rsidRPr="00843243" w:rsidTr="00843243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«живет» поселок?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Будущее посёлка – посёлок будущего.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«Волонтёр звучит гордо»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общие проблемы.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Будь достойным жителем Земли. Изготовление условных знаков, экологических памяток.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Издание буклета «Быть Волонтёром </w:t>
            </w:r>
            <w:proofErr w:type="gramStart"/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здорово</w:t>
            </w:r>
            <w:proofErr w:type="gramEnd"/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Урок-путешествие. «Как я помогаю дома и в школе»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рисунков «Я рисую добро!»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B040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«Волонтерами Победы»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Создание аллеи Доброты из деревьев Добра.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добра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Мастерская «Кормушки для птиц» Труд в природе «Подкорми птичку»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rPr>
          <w:trHeight w:val="4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«Старой книге </w:t>
            </w:r>
            <w:proofErr w:type="gramStart"/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-н</w:t>
            </w:r>
            <w:proofErr w:type="gramEnd"/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овую жизнь»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Акция «Протяни руку помощи!»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84324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843243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43243"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Модуль «</w:t>
      </w:r>
      <w:proofErr w:type="spellStart"/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СемьЯ</w:t>
      </w:r>
      <w:proofErr w:type="spellEnd"/>
      <w:r w:rsidRPr="008432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>Пробуждение и укрепление родственных чувств и отношений к родителям, братьям и сёстрам, старшим и младшим членам семьи, к близким людям. Формирование у учащихся интереса к изучению истории, родословной своей семьи, жизни родных и близких, верно служивших и служащих сегодня Родине.</w:t>
      </w:r>
      <w:r w:rsidR="00843243"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представления о природном и социальном окружении человека, умение вести себя в ней в соответствии с общечеловеческими нормами.</w:t>
      </w:r>
    </w:p>
    <w:p w:rsidR="006C1D25" w:rsidRPr="00843243" w:rsidRDefault="006C1D25" w:rsidP="0084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4324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Цель:</w:t>
      </w:r>
      <w:r w:rsidRPr="008432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324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патриотизма; пробуждение интереса к истории своей семьи, Отечества; воспитание качеств человека, которые составляют основу его коммуникативной, гражданской и социальной активности; развитие творческих способностей; подготовка учащихся к восприятию и усвоению систематического предмета истории в старших классах; воспитание уважения к культуре и истории своей семьи и своей Родины; создание предпосылок к более близкому общению членов семьи.</w:t>
      </w:r>
      <w:proofErr w:type="gramEnd"/>
    </w:p>
    <w:p w:rsidR="006C1D25" w:rsidRPr="00843243" w:rsidRDefault="006C1D25" w:rsidP="00843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формы реализации модуля: </w:t>
      </w:r>
    </w:p>
    <w:p w:rsidR="006C1D25" w:rsidRPr="00843243" w:rsidRDefault="006C1D25" w:rsidP="00843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3243">
        <w:rPr>
          <w:rFonts w:ascii="Times New Roman" w:eastAsia="Times New Roman" w:hAnsi="Times New Roman" w:cs="Times New Roman"/>
          <w:bCs/>
          <w:sz w:val="24"/>
          <w:szCs w:val="24"/>
        </w:rPr>
        <w:t>Акции, конкурсы, игровые программы, мастер-классы.</w:t>
      </w:r>
    </w:p>
    <w:p w:rsidR="006C1D25" w:rsidRPr="00843243" w:rsidRDefault="006C1D25" w:rsidP="00843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4324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Содержание: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335"/>
        <w:gridCol w:w="1201"/>
        <w:gridCol w:w="1492"/>
      </w:tblGrid>
      <w:tr w:rsidR="006C1D25" w:rsidRPr="00843243" w:rsidTr="006C1D25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темы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C1D25" w:rsidRPr="00843243" w:rsidTr="006C1D25"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«Мир дому моему» установление имён и фамилий своих предков.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Выставка-конкурс «Мы помним»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«Вперед к победе!»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семья – моя Россия» конкурс рисунков.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сказки – постановки «Моя семья, моя страна»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B04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декораций для спектакля: «</w:t>
            </w:r>
            <w:r w:rsidR="00B0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Солдатские </w:t>
            </w: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ручки» придумывание и изготовление </w:t>
            </w:r>
            <w:r w:rsidR="00B0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декораций и </w:t>
            </w: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афиши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спектакля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D25" w:rsidRPr="00843243" w:rsidTr="006C1D25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25" w:rsidRPr="00843243" w:rsidRDefault="006C1D25" w:rsidP="0084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6C1D25" w:rsidRPr="00B040A1" w:rsidRDefault="006C1D25" w:rsidP="00B04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40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Модуль «Движение первых»</w:t>
      </w:r>
    </w:p>
    <w:p w:rsidR="006C1D25" w:rsidRPr="00B040A1" w:rsidRDefault="006C1D25" w:rsidP="00B04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модуль реализуется для подготовки детей и молодежи к полноценной жизни в обществе,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6C1D25" w:rsidRPr="00B040A1" w:rsidRDefault="006C1D25" w:rsidP="00B04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принципами реализации модуля «Движение первых» является: 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добровольность участия в Движении;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равенство прав участников Движения;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учет индивидуальных особенностей участников Движения;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непрерывность и систематичность деятельности Движения;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преемственность деятельности Движения по отношению </w:t>
      </w:r>
      <w:proofErr w:type="gramStart"/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участникам Движения разных возрастов;</w:t>
      </w:r>
    </w:p>
    <w:p w:rsidR="006C1D25" w:rsidRPr="00B040A1" w:rsidRDefault="006C1D25" w:rsidP="00B040A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открытость деятельности.</w:t>
      </w:r>
    </w:p>
    <w:p w:rsidR="006C1D25" w:rsidRPr="00B040A1" w:rsidRDefault="006C1D25" w:rsidP="00B04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«Орлята России»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семья, природа, дружба, труд, милосердие.</w:t>
      </w:r>
    </w:p>
    <w:p w:rsidR="006C1D25" w:rsidRPr="00B040A1" w:rsidRDefault="006C1D25" w:rsidP="00B04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модуля реализуются мероприятия по направлениям следующих треков: </w:t>
      </w:r>
      <w:proofErr w:type="gramStart"/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«Орлёнок - Эрудит»; «Орлёнок - Доброволец»; «Орлёнок - Мастер»;</w:t>
      </w:r>
      <w:proofErr w:type="gramEnd"/>
    </w:p>
    <w:p w:rsidR="006C1D25" w:rsidRPr="00B040A1" w:rsidRDefault="006C1D25" w:rsidP="00B04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0A1">
        <w:rPr>
          <w:rFonts w:ascii="Times New Roman" w:eastAsia="Calibri" w:hAnsi="Times New Roman" w:cs="Times New Roman"/>
          <w:sz w:val="24"/>
          <w:szCs w:val="24"/>
          <w:lang w:eastAsia="en-US"/>
        </w:rPr>
        <w:t>«Орлёнок - Спортсмен»; «Орлёнок - Хранитель исторической памяти»; «Орлёнок - Эколог»; «Орлёнок - Лидер».</w:t>
      </w:r>
    </w:p>
    <w:p w:rsidR="006C1D25" w:rsidRPr="00B040A1" w:rsidRDefault="006C1D25" w:rsidP="00B040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040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формы реализации модуля: </w:t>
      </w:r>
    </w:p>
    <w:p w:rsidR="006C1D25" w:rsidRPr="00B040A1" w:rsidRDefault="006C1D25" w:rsidP="00B040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0A1">
        <w:rPr>
          <w:rFonts w:ascii="Times New Roman" w:eastAsia="Times New Roman" w:hAnsi="Times New Roman" w:cs="Times New Roman"/>
          <w:bCs/>
          <w:sz w:val="24"/>
          <w:szCs w:val="24"/>
        </w:rPr>
        <w:t>Акции, конкурсы, игровые программы, мастер-классы.</w:t>
      </w:r>
    </w:p>
    <w:p w:rsidR="006C1D25" w:rsidRPr="00B040A1" w:rsidRDefault="006C1D25" w:rsidP="00B040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B040A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Содержание: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43"/>
        <w:gridCol w:w="6463"/>
        <w:gridCol w:w="1136"/>
        <w:gridCol w:w="1492"/>
      </w:tblGrid>
      <w:tr w:rsidR="006C1D25" w:rsidRPr="00B040A1" w:rsidTr="006C1D25">
        <w:tc>
          <w:tcPr>
            <w:tcW w:w="543" w:type="dxa"/>
            <w:vMerge w:val="restart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63" w:type="dxa"/>
            <w:vMerge w:val="restart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28" w:type="dxa"/>
            <w:gridSpan w:val="2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C1D25" w:rsidRPr="00B040A1" w:rsidTr="006C1D25">
        <w:tc>
          <w:tcPr>
            <w:tcW w:w="543" w:type="dxa"/>
            <w:vMerge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63" w:type="dxa"/>
            <w:vMerge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Практика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 xml:space="preserve">Тематический час нравственного воспитания «Тот самый первый день войны...» 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Акция «Мы, дети, против войны на планете!» Возложение цветов к Мемориалу памяти «Слава Героям».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Музыкальный час «Разучиваем песни наших бабушек»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 xml:space="preserve">Мастер – класс «Веселая закладка» 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Театрализованное представление, подготовленное детьми «Я в гости к Пушкину спешу!»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 xml:space="preserve">Патриотическое мероприятие «Я в России рожден!». 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Конкурс рисунков на асфальте «Я люблю тебя, Россия»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В гостях у «Пожарной части»: экскурсия. Знакомство с профессией «Пожарный». Профилактическая беседа по пожарной безопасности. Показ специализированной техники.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В гостях у «Библиотеки». Знакомство с профессией библиотекарь.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День самоуправления (выбор актива)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sz w:val="24"/>
                <w:szCs w:val="24"/>
              </w:rPr>
            </w:pPr>
            <w:r w:rsidRPr="00B040A1">
              <w:rPr>
                <w:sz w:val="24"/>
                <w:szCs w:val="24"/>
              </w:rPr>
              <w:t>1</w:t>
            </w:r>
          </w:p>
        </w:tc>
      </w:tr>
      <w:tr w:rsidR="006C1D25" w:rsidRPr="00B040A1" w:rsidTr="006C1D25">
        <w:tc>
          <w:tcPr>
            <w:tcW w:w="543" w:type="dxa"/>
          </w:tcPr>
          <w:p w:rsidR="006C1D25" w:rsidRPr="00B040A1" w:rsidRDefault="006C1D25" w:rsidP="00B040A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6" w:type="dxa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6C1D25" w:rsidRPr="00B040A1" w:rsidRDefault="006C1D25" w:rsidP="00B040A1">
            <w:pPr>
              <w:jc w:val="both"/>
              <w:rPr>
                <w:b/>
                <w:sz w:val="24"/>
                <w:szCs w:val="24"/>
              </w:rPr>
            </w:pPr>
            <w:r w:rsidRPr="00B040A1">
              <w:rPr>
                <w:b/>
                <w:sz w:val="24"/>
                <w:szCs w:val="24"/>
              </w:rPr>
              <w:t>8</w:t>
            </w:r>
          </w:p>
        </w:tc>
      </w:tr>
    </w:tbl>
    <w:p w:rsidR="00E52EDE" w:rsidRPr="00E52EDE" w:rsidRDefault="00E52EDE" w:rsidP="00E52EDE">
      <w:pPr>
        <w:pStyle w:val="Default"/>
        <w:shd w:val="clear" w:color="auto" w:fill="FFFFFF" w:themeFill="background1"/>
        <w:rPr>
          <w:bCs/>
          <w:shd w:val="clear" w:color="auto" w:fill="F7F7F6"/>
        </w:rPr>
      </w:pPr>
    </w:p>
    <w:p w:rsidR="00F53B54" w:rsidRPr="00F53B54" w:rsidRDefault="00F53B54" w:rsidP="009834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53B54">
        <w:rPr>
          <w:b/>
          <w:color w:val="000000"/>
          <w:u w:val="single"/>
        </w:rPr>
        <w:t>Механизм реализации программы:</w:t>
      </w:r>
    </w:p>
    <w:p w:rsidR="00F53B54" w:rsidRPr="00F53B54" w:rsidRDefault="00F53B54" w:rsidP="00B040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3B54">
        <w:rPr>
          <w:b/>
          <w:bCs/>
          <w:color w:val="000000"/>
        </w:rPr>
        <w:t>Образовательная деятельность</w:t>
      </w:r>
      <w:r w:rsidRPr="00F53B54">
        <w:rPr>
          <w:rStyle w:val="apple-converted-space"/>
          <w:b/>
          <w:bCs/>
          <w:color w:val="000000"/>
        </w:rPr>
        <w:t> </w:t>
      </w:r>
      <w:r w:rsidRPr="00F53B54">
        <w:rPr>
          <w:color w:val="000000"/>
        </w:rPr>
        <w:t xml:space="preserve">в рамках </w:t>
      </w:r>
      <w:r>
        <w:rPr>
          <w:color w:val="000000"/>
        </w:rPr>
        <w:t>программы «По страницам Боевой Славы»</w:t>
      </w:r>
      <w:r w:rsidRPr="00F53B54">
        <w:rPr>
          <w:color w:val="000000"/>
        </w:rPr>
        <w:t xml:space="preserve"> предусматривает мероприятия, связанные с гражданско-патриотическим воспитанием, воспитание уважения к прошлому нашей страны, любви к своей Родине,</w:t>
      </w:r>
      <w:r w:rsidRPr="00F53B54">
        <w:rPr>
          <w:rStyle w:val="apple-converted-space"/>
          <w:color w:val="000000"/>
        </w:rPr>
        <w:t> </w:t>
      </w:r>
      <w:r w:rsidRPr="00F53B54">
        <w:rPr>
          <w:bCs/>
          <w:color w:val="000000"/>
        </w:rPr>
        <w:t>сохранение и почитание п</w:t>
      </w:r>
      <w:r>
        <w:rPr>
          <w:bCs/>
          <w:color w:val="000000"/>
        </w:rPr>
        <w:t>амяти о ветеранах ВОВ, изучение</w:t>
      </w:r>
      <w:r w:rsidRPr="00F53B54">
        <w:rPr>
          <w:bCs/>
          <w:color w:val="000000"/>
        </w:rPr>
        <w:t xml:space="preserve"> духовно</w:t>
      </w:r>
      <w:r>
        <w:rPr>
          <w:bCs/>
          <w:color w:val="000000"/>
        </w:rPr>
        <w:t>-</w:t>
      </w:r>
      <w:r w:rsidRPr="00F53B54">
        <w:rPr>
          <w:bCs/>
          <w:color w:val="000000"/>
        </w:rPr>
        <w:t xml:space="preserve"> нравственных традиций и истории родного края.</w:t>
      </w:r>
      <w:r w:rsidRPr="00F53B54">
        <w:rPr>
          <w:color w:val="000000"/>
        </w:rPr>
        <w:t xml:space="preserve">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53B54" w:rsidRPr="00F53B54" w:rsidRDefault="00F53B54" w:rsidP="00B040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3B54">
        <w:rPr>
          <w:b/>
          <w:bCs/>
          <w:color w:val="000000"/>
        </w:rPr>
        <w:t>Оздоровительная деятельность</w:t>
      </w:r>
      <w:r w:rsidRPr="00F53B54">
        <w:rPr>
          <w:rStyle w:val="apple-converted-space"/>
          <w:color w:val="000000"/>
        </w:rPr>
        <w:t> </w:t>
      </w:r>
      <w:r w:rsidRPr="00F53B54">
        <w:rPr>
          <w:color w:val="000000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53B54" w:rsidRPr="00E52EDE" w:rsidRDefault="00F53B54" w:rsidP="00B040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3B54">
        <w:rPr>
          <w:b/>
          <w:bCs/>
          <w:color w:val="000000"/>
        </w:rPr>
        <w:t>Культурно-досуговая деятельность</w:t>
      </w:r>
      <w:r w:rsidRPr="00F53B54">
        <w:rPr>
          <w:rStyle w:val="apple-converted-space"/>
          <w:b/>
          <w:bCs/>
          <w:color w:val="000000"/>
        </w:rPr>
        <w:t> </w:t>
      </w:r>
      <w:r w:rsidRPr="00F53B54">
        <w:rPr>
          <w:color w:val="000000"/>
        </w:rPr>
        <w:t xml:space="preserve">состоит из </w:t>
      </w:r>
      <w:proofErr w:type="spellStart"/>
      <w:r w:rsidRPr="00F53B54">
        <w:rPr>
          <w:color w:val="000000"/>
        </w:rPr>
        <w:t>общелагерных</w:t>
      </w:r>
      <w:proofErr w:type="spellEnd"/>
      <w:r w:rsidRPr="00F53B54">
        <w:rPr>
          <w:color w:val="000000"/>
        </w:rPr>
        <w:t xml:space="preserve"> и отрядных мероприятий (творческие конкурсы рисунков, стихов, частушек; изготовление плакатов; театр</w:t>
      </w:r>
      <w:r w:rsidR="00D179CD">
        <w:rPr>
          <w:color w:val="000000"/>
        </w:rPr>
        <w:t>ализованные игровые программы).</w:t>
      </w:r>
    </w:p>
    <w:p w:rsidR="00B50129" w:rsidRPr="00F671E5" w:rsidRDefault="00B50129" w:rsidP="00F671E5">
      <w:pPr>
        <w:pStyle w:val="Default"/>
        <w:shd w:val="clear" w:color="auto" w:fill="FFFFFF" w:themeFill="background1"/>
        <w:ind w:left="709"/>
        <w:rPr>
          <w:color w:val="auto"/>
        </w:rPr>
      </w:pPr>
      <w:proofErr w:type="gramStart"/>
      <w:r w:rsidRPr="0098344E">
        <w:rPr>
          <w:b/>
          <w:bCs/>
          <w:color w:val="auto"/>
        </w:rPr>
        <w:t>Основные формы ре</w:t>
      </w:r>
      <w:r w:rsidR="00751ED8" w:rsidRPr="0098344E">
        <w:rPr>
          <w:b/>
          <w:bCs/>
          <w:color w:val="auto"/>
        </w:rPr>
        <w:t>ализации программы</w:t>
      </w:r>
      <w:r w:rsidRPr="0098344E">
        <w:rPr>
          <w:b/>
          <w:bCs/>
          <w:color w:val="auto"/>
        </w:rPr>
        <w:t xml:space="preserve">: </w:t>
      </w:r>
      <w:r w:rsidR="00F671E5">
        <w:t>и</w:t>
      </w:r>
      <w:r>
        <w:t>гры, конкурсы, викторины, беседы, экскурси</w:t>
      </w:r>
      <w:r w:rsidR="00E52EDE">
        <w:t>и, встречи с интересными людьми, эстафеты, соревнования, у</w:t>
      </w:r>
      <w:r>
        <w:rPr>
          <w:shd w:val="clear" w:color="auto" w:fill="FFFFFF"/>
        </w:rPr>
        <w:t>тренняя гимнастика (зарядка); спортивные игры; подвижные игры на свежем воздухе</w:t>
      </w:r>
      <w:r w:rsidR="00E52EDE">
        <w:rPr>
          <w:shd w:val="clear" w:color="auto" w:fill="FFFFFF"/>
        </w:rPr>
        <w:t>.</w:t>
      </w:r>
      <w:proofErr w:type="gramEnd"/>
    </w:p>
    <w:p w:rsidR="00F671E5" w:rsidRPr="00E52EDE" w:rsidRDefault="00F671E5" w:rsidP="00F671E5">
      <w:pPr>
        <w:pStyle w:val="c18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F671E5">
        <w:rPr>
          <w:b/>
          <w:shd w:val="clear" w:color="auto" w:fill="FFFFFF"/>
        </w:rPr>
        <w:t>Итогом реализации программы</w:t>
      </w:r>
      <w:r>
        <w:rPr>
          <w:shd w:val="clear" w:color="auto" w:fill="FFFFFF"/>
        </w:rPr>
        <w:t xml:space="preserve"> станет изготовление дидактического материала для проведения уроков, посвященных </w:t>
      </w:r>
      <w:r w:rsidR="0083605D">
        <w:rPr>
          <w:shd w:val="clear" w:color="auto" w:fill="FFFFFF"/>
        </w:rPr>
        <w:t>80</w:t>
      </w:r>
      <w:r>
        <w:rPr>
          <w:shd w:val="clear" w:color="auto" w:fill="FFFFFF"/>
        </w:rPr>
        <w:t>-летию Победы (</w:t>
      </w:r>
      <w:proofErr w:type="spellStart"/>
      <w:r>
        <w:rPr>
          <w:shd w:val="clear" w:color="auto" w:fill="FFFFFF"/>
        </w:rPr>
        <w:t>пазлы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кроссфорды</w:t>
      </w:r>
      <w:proofErr w:type="spellEnd"/>
      <w:r>
        <w:rPr>
          <w:shd w:val="clear" w:color="auto" w:fill="FFFFFF"/>
        </w:rPr>
        <w:t xml:space="preserve"> и др.).</w:t>
      </w:r>
    </w:p>
    <w:p w:rsidR="006A1DC1" w:rsidRDefault="006A1DC1" w:rsidP="009834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D12CC" w:rsidRDefault="001D12CC" w:rsidP="009834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Кадровое обеспечение программы:</w:t>
      </w:r>
    </w:p>
    <w:p w:rsidR="001D12CC" w:rsidRDefault="001D12CC" w:rsidP="001D12CC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Организатором деятельности лагеря является МАОУ СОШ п. Лыхма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законодательством РФ организатор несет ответственность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-создание безопасных условий для полноценного отдых детей и подростков, их оздоровления, физического, интеллектуального, творческого и нравственного развития;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качество реализуемой в лагере программы;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соответствие форм и методов деятельности воспитанников их возрасту, интересам и потребностям;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соблюдение прав и свобод воспитанников лагеря.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Сотрудники лагеря:</w:t>
      </w:r>
    </w:p>
    <w:p w:rsidR="001D12CC" w:rsidRDefault="001D12CC" w:rsidP="00B040A1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лагеря </w:t>
      </w:r>
    </w:p>
    <w:p w:rsidR="001D12CC" w:rsidRDefault="001D12CC" w:rsidP="00B040A1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Воспитатели </w:t>
      </w:r>
    </w:p>
    <w:p w:rsidR="001D12CC" w:rsidRDefault="001D12CC" w:rsidP="001D12CC">
      <w:pPr>
        <w:pStyle w:val="a8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рамках своих полномочий начальник лагеря несёт ответственность за соблюдение санитарно - гигиенических норм, правил техники безопасности жизнедеятельности и пожарной безопасности, обеспечивает общее руководство деятельностью смены, издаёт приказы и распоряжения,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работы, несёт  ответственность за организацию питания, медицинское обслуживание детей, за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охрану жизни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здоровья детей. Проходит профилактический медицинский осмотр. По окончании смены готовит отчет о проделанной работе.</w:t>
      </w:r>
    </w:p>
    <w:p w:rsidR="001D12CC" w:rsidRDefault="001D12CC" w:rsidP="001D12C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Воспитатели несут ответственность за жизнь и здоровье детей, соблюдение распорядка дня, санитарных норм, качество предоставляемой досуговой деятельности и проведение мероприятий в рамках программы, анализируют деятельность отряда, проходят профилактический медицинский осмотр.</w:t>
      </w:r>
    </w:p>
    <w:p w:rsidR="006A1DC1" w:rsidRDefault="006A1DC1" w:rsidP="009834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12CC" w:rsidRDefault="001D12CC" w:rsidP="009834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Информационно-методическое обеспечение программы:</w:t>
      </w:r>
    </w:p>
    <w:p w:rsidR="001D12CC" w:rsidRDefault="001D12CC" w:rsidP="00B040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Наличие программы деятельности  лагеря, плана-сетки лагерной смены.</w:t>
      </w:r>
    </w:p>
    <w:p w:rsidR="001D12CC" w:rsidRDefault="001D12CC" w:rsidP="00B040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Должностные инструкции всех участников процесса.</w:t>
      </w:r>
    </w:p>
    <w:p w:rsidR="001D12CC" w:rsidRDefault="001D12CC" w:rsidP="00B040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Подбор методических разработок в соответствии с планом работы.</w:t>
      </w:r>
    </w:p>
    <w:p w:rsidR="00B50129" w:rsidRPr="0098344E" w:rsidRDefault="001D12CC" w:rsidP="00B040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6A1DC1" w:rsidRDefault="006A1DC1" w:rsidP="0098344E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12CC" w:rsidRDefault="001D12CC" w:rsidP="0098344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анализа реализации программы: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2983"/>
        <w:gridCol w:w="1702"/>
      </w:tblGrid>
      <w:tr w:rsidR="001D12CC" w:rsidTr="001D12CC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D12CC" w:rsidTr="001D12CC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21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Анкетирование воспитанников</w:t>
            </w:r>
          </w:p>
          <w:p w:rsidR="001D12CC" w:rsidRDefault="001D12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уровня конфликтности личности»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bodytextindent2bullet1gif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</w:pPr>
            <w:r>
              <w:t>Первый день смены / в один из заключительных дней смены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bodytextindent2bullet3gif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</w:pPr>
            <w:r>
              <w:t>Воспитатели</w:t>
            </w:r>
          </w:p>
        </w:tc>
      </w:tr>
      <w:tr w:rsidR="001D12CC" w:rsidTr="001D12CC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детей к условиям отдыха в лагере.</w:t>
            </w:r>
          </w:p>
          <w:p w:rsidR="001D12CC" w:rsidRDefault="001D12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мероприятиями. Беседы в отрядах, подведение итогов дня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 w:line="276" w:lineRule="auto"/>
              <w:contextualSpacing/>
              <w:jc w:val="both"/>
            </w:pPr>
            <w:r>
              <w:t>В течение смены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 w:line="276" w:lineRule="auto"/>
              <w:contextualSpacing/>
              <w:jc w:val="both"/>
            </w:pPr>
            <w:r>
              <w:t>Начальник лагеря,  воспитатели</w:t>
            </w:r>
          </w:p>
        </w:tc>
      </w:tr>
      <w:tr w:rsidR="001D12CC" w:rsidTr="001D12CC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bodytextindent2bullet1gif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</w:pPr>
            <w:r>
              <w:t>Анкетирование родителей (учёт мнений и пожеланий родителей по организации кани</w:t>
            </w:r>
            <w:r w:rsidR="009A3EBB">
              <w:t>кулярного времени</w:t>
            </w:r>
            <w:r>
              <w:t>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bodytextindent2bullet2gif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</w:pPr>
            <w:r>
              <w:t>по окончании смены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C" w:rsidRDefault="001D12CC">
            <w:pPr>
              <w:pStyle w:val="msobodytextindent2bullet3gif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</w:pPr>
            <w:r>
              <w:t>Начальник лагеря</w:t>
            </w:r>
          </w:p>
        </w:tc>
      </w:tr>
    </w:tbl>
    <w:p w:rsidR="001D12CC" w:rsidRDefault="001D12CC" w:rsidP="006A1DC1">
      <w:pPr>
        <w:pStyle w:val="msobodytextindentbullet1gif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наблюдение за приоритетными видами деятельности участников. </w:t>
      </w:r>
    </w:p>
    <w:p w:rsidR="006A1DC1" w:rsidRDefault="006A1DC1" w:rsidP="001D12CC">
      <w:pPr>
        <w:pStyle w:val="msobodytextindentbullet3gif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bCs/>
          <w:u w:val="single"/>
        </w:rPr>
      </w:pPr>
    </w:p>
    <w:p w:rsidR="001D12CC" w:rsidRDefault="001D12CC" w:rsidP="001D12CC">
      <w:pPr>
        <w:pStyle w:val="msobodytextindentbullet3gif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u w:val="single"/>
        </w:rPr>
      </w:pPr>
      <w:r>
        <w:rPr>
          <w:b/>
          <w:bCs/>
          <w:u w:val="single"/>
        </w:rPr>
        <w:t>Материально-техническое обеспечение программы:</w:t>
      </w:r>
    </w:p>
    <w:p w:rsidR="001D12CC" w:rsidRDefault="001D12CC" w:rsidP="00B040A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1D12CC" w:rsidRDefault="001D12CC" w:rsidP="00B040A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Материалы для оформления и творчества детей.</w:t>
      </w:r>
    </w:p>
    <w:p w:rsidR="001D12CC" w:rsidRDefault="001D12CC" w:rsidP="00B040A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Наличие канцелярских принадлежностей.</w:t>
      </w:r>
    </w:p>
    <w:p w:rsidR="001D12CC" w:rsidRDefault="001D12CC" w:rsidP="00B040A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Style w:val="c2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Призы и награды для стимулирования.</w:t>
      </w:r>
    </w:p>
    <w:p w:rsidR="001D12CC" w:rsidRDefault="001D12CC" w:rsidP="00B040A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>ТСО.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</w:pPr>
            <w:r>
              <w:t>Кабинеты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</w:pPr>
            <w:r>
              <w:t>Применение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</w:pPr>
            <w:r>
              <w:rPr>
                <w:rStyle w:val="c2"/>
              </w:rPr>
              <w:t>Спортивный</w:t>
            </w:r>
            <w:r>
              <w:t xml:space="preserve">    </w:t>
            </w:r>
            <w:r>
              <w:rPr>
                <w:rStyle w:val="c2"/>
              </w:rPr>
              <w:t>зал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</w:pPr>
            <w:r>
              <w:rPr>
                <w:rStyle w:val="c2"/>
              </w:rPr>
              <w:t xml:space="preserve">Занятия спортом, состязания 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  <w:rPr>
                <w:rStyle w:val="c2"/>
              </w:rPr>
            </w:pPr>
            <w:r>
              <w:rPr>
                <w:rStyle w:val="c2"/>
              </w:rPr>
              <w:t>Игровая комната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CC" w:rsidRDefault="001D12CC">
            <w:pPr>
              <w:pStyle w:val="msonormalbullet2gif"/>
              <w:shd w:val="clear" w:color="auto" w:fill="FFFFFF" w:themeFill="background1"/>
              <w:spacing w:after="0" w:afterAutospacing="0"/>
              <w:contextualSpacing/>
              <w:jc w:val="both"/>
            </w:pPr>
            <w:r>
              <w:rPr>
                <w:rStyle w:val="c2"/>
              </w:rPr>
              <w:t>линейки, мастер-классы, творческие мастерские, отрядные дела, игры-путешествия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Школьный двор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 xml:space="preserve">проведение </w:t>
            </w:r>
            <w:proofErr w:type="spellStart"/>
            <w:r>
              <w:rPr>
                <w:rStyle w:val="c2"/>
              </w:rPr>
              <w:t>общелагерных</w:t>
            </w:r>
            <w:proofErr w:type="spellEnd"/>
            <w:r>
              <w:rPr>
                <w:rStyle w:val="c2"/>
              </w:rPr>
              <w:t xml:space="preserve"> игр на воздухе, спартакиады, спортивные состязания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lastRenderedPageBreak/>
              <w:t>Школьная библиотека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Литература для педагогов и детей лагеря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Столовая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Завтрак, обед</w:t>
            </w:r>
          </w:p>
        </w:tc>
      </w:tr>
      <w:tr w:rsidR="001D12CC" w:rsidTr="001D12C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Комнаты гигиены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2CC" w:rsidRDefault="001D12CC">
            <w:pPr>
              <w:pStyle w:val="c13"/>
              <w:shd w:val="clear" w:color="auto" w:fill="FFFFFF" w:themeFill="background1"/>
              <w:jc w:val="both"/>
            </w:pPr>
            <w:r>
              <w:rPr>
                <w:rStyle w:val="c2"/>
              </w:rPr>
              <w:t>Туалеты, раздевалка</w:t>
            </w:r>
          </w:p>
        </w:tc>
      </w:tr>
    </w:tbl>
    <w:p w:rsidR="0098344E" w:rsidRDefault="0098344E" w:rsidP="001D12CC">
      <w:pPr>
        <w:pStyle w:val="c13"/>
        <w:jc w:val="both"/>
        <w:rPr>
          <w:rStyle w:val="c2"/>
          <w:b/>
          <w:u w:val="single"/>
        </w:rPr>
      </w:pPr>
    </w:p>
    <w:p w:rsidR="001D12CC" w:rsidRDefault="001D12CC" w:rsidP="001D12CC">
      <w:pPr>
        <w:pStyle w:val="c13"/>
        <w:jc w:val="both"/>
      </w:pPr>
      <w:r>
        <w:rPr>
          <w:rStyle w:val="c2"/>
          <w:b/>
          <w:u w:val="single"/>
        </w:rPr>
        <w:t>Список литературы: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2002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Гинзбург Ф.В. Детский загородный лагерь / Ф.В. Гинзбург, Ю.Ф. Гинзбург. –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2005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Марфина С.В. Летний лагерь от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С.В.Марфина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худож.Е.А.Афоничева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Ярославль: Академия развития, 2007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Панфилова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35 суббот плюс каникулы: Сценарии школьных праздников. – М.: Новая школа, 2001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 летний лагерь. 1 – 11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С. И. Лобачева,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В.А.Великородная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К.В.Щиголь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2006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Каникулы. Лагерь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С.А. Шмакова. – Липецк, 1995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Пакилева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Кузнецова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Н.Б., Павлова Л.Н. Решаем и планируем вместе: Методическое пособие в помощь организаторам летнего отдыха. – М.: НИИ семья, 1998</w:t>
      </w:r>
    </w:p>
    <w:p w:rsidR="001D12CC" w:rsidRDefault="001D12CC" w:rsidP="00B040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летнем отдыхе, и не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Ю.П.Кудинова. – М.: НИИ семья, 1997</w:t>
      </w:r>
    </w:p>
    <w:p w:rsidR="001D12CC" w:rsidRDefault="001D12CC" w:rsidP="00B040A1">
      <w:pPr>
        <w:pStyle w:val="c1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>
        <w:rPr>
          <w:rStyle w:val="c2"/>
        </w:rPr>
        <w:t>Дереклеева</w:t>
      </w:r>
      <w:proofErr w:type="spellEnd"/>
      <w:r>
        <w:rPr>
          <w:rStyle w:val="c2"/>
        </w:rPr>
        <w:t xml:space="preserve"> Н.И. Справочник классного руководителя: 1-4 классы/под ред. И.С Артюховой.- М.:ВАКО, 2007.</w:t>
      </w:r>
    </w:p>
    <w:p w:rsidR="001D12CC" w:rsidRDefault="001D12CC" w:rsidP="00B040A1">
      <w:pPr>
        <w:pStyle w:val="c1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Style w:val="c2"/>
        </w:rPr>
      </w:pPr>
      <w:r>
        <w:rPr>
          <w:rStyle w:val="c2"/>
        </w:rPr>
        <w:t>4. Осокина Т.И. и др. Игры и развлечения детей на воздухе/</w:t>
      </w:r>
      <w:proofErr w:type="spellStart"/>
      <w:r>
        <w:rPr>
          <w:rStyle w:val="c2"/>
        </w:rPr>
        <w:t>Т.И.Осокина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Е.А.Тимофеева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Л.С.Фурмина</w:t>
      </w:r>
      <w:proofErr w:type="spellEnd"/>
      <w:r>
        <w:rPr>
          <w:rStyle w:val="c2"/>
        </w:rPr>
        <w:t xml:space="preserve"> – 2-е изд., </w:t>
      </w:r>
      <w:proofErr w:type="spellStart"/>
      <w:r>
        <w:rPr>
          <w:rStyle w:val="c2"/>
        </w:rPr>
        <w:t>дораб</w:t>
      </w:r>
      <w:proofErr w:type="spellEnd"/>
      <w:r>
        <w:rPr>
          <w:rStyle w:val="c2"/>
        </w:rPr>
        <w:t>.-М.: Просвещение, 1983.</w:t>
      </w:r>
    </w:p>
    <w:p w:rsidR="001D12CC" w:rsidRDefault="001D12CC" w:rsidP="00B040A1">
      <w:pPr>
        <w:pStyle w:val="c1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Ангархаева</w:t>
      </w:r>
      <w:proofErr w:type="spellEnd"/>
      <w:r>
        <w:t>, Е.А. Этнокультурное образование как детерминант личностного развития учащихся [Текст]</w:t>
      </w:r>
      <w:proofErr w:type="gramStart"/>
      <w:r>
        <w:t> 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наук / Е.А. </w:t>
      </w:r>
      <w:proofErr w:type="spellStart"/>
      <w:r>
        <w:t>Ангархаева</w:t>
      </w:r>
      <w:proofErr w:type="spellEnd"/>
      <w:r>
        <w:t>. – Иркутск, 2003. – 165 с.</w:t>
      </w:r>
    </w:p>
    <w:p w:rsidR="001D12CC" w:rsidRDefault="001D12CC" w:rsidP="00B040A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25. Аракелян, О.В. Поликультурное образование</w:t>
      </w:r>
      <w:proofErr w:type="gramStart"/>
      <w:r>
        <w:t> :</w:t>
      </w:r>
      <w:proofErr w:type="gramEnd"/>
      <w:r>
        <w:t xml:space="preserve"> Сущность и содержание [Текст] / О.В. Аракелян. – М., 2001. –148 с. </w:t>
      </w: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pStyle w:val="c13"/>
        <w:spacing w:before="0" w:beforeAutospacing="0" w:after="0" w:afterAutospacing="0"/>
        <w:jc w:val="right"/>
      </w:pPr>
    </w:p>
    <w:p w:rsidR="001D12CC" w:rsidRDefault="001D12CC" w:rsidP="001D12C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1D12CC" w:rsidRDefault="001D12CC" w:rsidP="001D12CC">
      <w:pPr>
        <w:rPr>
          <w:rFonts w:ascii="Times New Roman" w:hAnsi="Times New Roman" w:cs="Times New Roman"/>
          <w:sz w:val="26"/>
          <w:szCs w:val="26"/>
        </w:rPr>
      </w:pPr>
    </w:p>
    <w:p w:rsidR="000A278A" w:rsidRPr="00E1000D" w:rsidRDefault="000A278A" w:rsidP="000A278A">
      <w:pPr>
        <w:pStyle w:val="c13"/>
        <w:spacing w:before="0" w:beforeAutospacing="0" w:after="0" w:afterAutospacing="0"/>
        <w:jc w:val="right"/>
      </w:pPr>
    </w:p>
    <w:sectPr w:rsidR="000A278A" w:rsidRPr="00E1000D" w:rsidSect="0003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276"/>
    <w:multiLevelType w:val="multilevel"/>
    <w:tmpl w:val="72942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E1278"/>
    <w:multiLevelType w:val="hybridMultilevel"/>
    <w:tmpl w:val="9148073A"/>
    <w:lvl w:ilvl="0" w:tplc="0419000F">
      <w:start w:val="1"/>
      <w:numFmt w:val="decimal"/>
      <w:lvlText w:val="%1."/>
      <w:lvlJc w:val="left"/>
      <w:pPr>
        <w:ind w:left="426" w:hanging="284"/>
      </w:pPr>
      <w:rPr>
        <w:rFonts w:hint="default"/>
        <w:w w:val="100"/>
        <w:lang w:val="ru-RU" w:eastAsia="en-US" w:bidi="ar-SA"/>
      </w:rPr>
    </w:lvl>
    <w:lvl w:ilvl="1" w:tplc="2AB4972E">
      <w:numFmt w:val="bullet"/>
      <w:lvlText w:val="•"/>
      <w:lvlJc w:val="left"/>
      <w:pPr>
        <w:ind w:left="1071" w:hanging="284"/>
      </w:pPr>
      <w:rPr>
        <w:lang w:val="ru-RU" w:eastAsia="en-US" w:bidi="ar-SA"/>
      </w:rPr>
    </w:lvl>
    <w:lvl w:ilvl="2" w:tplc="4C92F32C">
      <w:numFmt w:val="bullet"/>
      <w:lvlText w:val="•"/>
      <w:lvlJc w:val="left"/>
      <w:pPr>
        <w:ind w:left="1723" w:hanging="284"/>
      </w:pPr>
      <w:rPr>
        <w:lang w:val="ru-RU" w:eastAsia="en-US" w:bidi="ar-SA"/>
      </w:rPr>
    </w:lvl>
    <w:lvl w:ilvl="3" w:tplc="87BA65D0">
      <w:numFmt w:val="bullet"/>
      <w:lvlText w:val="•"/>
      <w:lvlJc w:val="left"/>
      <w:pPr>
        <w:ind w:left="2375" w:hanging="284"/>
      </w:pPr>
      <w:rPr>
        <w:lang w:val="ru-RU" w:eastAsia="en-US" w:bidi="ar-SA"/>
      </w:rPr>
    </w:lvl>
    <w:lvl w:ilvl="4" w:tplc="6368E850">
      <w:numFmt w:val="bullet"/>
      <w:lvlText w:val="•"/>
      <w:lvlJc w:val="left"/>
      <w:pPr>
        <w:ind w:left="3026" w:hanging="284"/>
      </w:pPr>
      <w:rPr>
        <w:lang w:val="ru-RU" w:eastAsia="en-US" w:bidi="ar-SA"/>
      </w:rPr>
    </w:lvl>
    <w:lvl w:ilvl="5" w:tplc="C6AAF7AC">
      <w:numFmt w:val="bullet"/>
      <w:lvlText w:val="•"/>
      <w:lvlJc w:val="left"/>
      <w:pPr>
        <w:ind w:left="3678" w:hanging="284"/>
      </w:pPr>
      <w:rPr>
        <w:lang w:val="ru-RU" w:eastAsia="en-US" w:bidi="ar-SA"/>
      </w:rPr>
    </w:lvl>
    <w:lvl w:ilvl="6" w:tplc="39F25FF8">
      <w:numFmt w:val="bullet"/>
      <w:lvlText w:val="•"/>
      <w:lvlJc w:val="left"/>
      <w:pPr>
        <w:ind w:left="4330" w:hanging="284"/>
      </w:pPr>
      <w:rPr>
        <w:lang w:val="ru-RU" w:eastAsia="en-US" w:bidi="ar-SA"/>
      </w:rPr>
    </w:lvl>
    <w:lvl w:ilvl="7" w:tplc="3DAA24E2">
      <w:numFmt w:val="bullet"/>
      <w:lvlText w:val="•"/>
      <w:lvlJc w:val="left"/>
      <w:pPr>
        <w:ind w:left="4981" w:hanging="284"/>
      </w:pPr>
      <w:rPr>
        <w:lang w:val="ru-RU" w:eastAsia="en-US" w:bidi="ar-SA"/>
      </w:rPr>
    </w:lvl>
    <w:lvl w:ilvl="8" w:tplc="7510413C">
      <w:numFmt w:val="bullet"/>
      <w:lvlText w:val="•"/>
      <w:lvlJc w:val="left"/>
      <w:pPr>
        <w:ind w:left="5633" w:hanging="284"/>
      </w:pPr>
      <w:rPr>
        <w:lang w:val="ru-RU" w:eastAsia="en-US" w:bidi="ar-SA"/>
      </w:rPr>
    </w:lvl>
  </w:abstractNum>
  <w:abstractNum w:abstractNumId="2">
    <w:nsid w:val="41E77362"/>
    <w:multiLevelType w:val="hybridMultilevel"/>
    <w:tmpl w:val="3EFA7988"/>
    <w:lvl w:ilvl="0" w:tplc="BB9E0D0E">
      <w:start w:val="1"/>
      <w:numFmt w:val="decimal"/>
      <w:lvlText w:val="%1."/>
      <w:lvlJc w:val="left"/>
      <w:pPr>
        <w:ind w:left="0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87470">
      <w:start w:val="1"/>
      <w:numFmt w:val="decimal"/>
      <w:lvlText w:val="%2)"/>
      <w:lvlJc w:val="left"/>
      <w:pPr>
        <w:ind w:left="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0AF040">
      <w:numFmt w:val="bullet"/>
      <w:lvlText w:val="•"/>
      <w:lvlJc w:val="left"/>
      <w:pPr>
        <w:ind w:left="1943" w:hanging="293"/>
      </w:pPr>
      <w:rPr>
        <w:rFonts w:hint="default"/>
        <w:lang w:val="ru-RU" w:eastAsia="en-US" w:bidi="ar-SA"/>
      </w:rPr>
    </w:lvl>
    <w:lvl w:ilvl="3" w:tplc="6AA0F316">
      <w:numFmt w:val="bullet"/>
      <w:lvlText w:val="•"/>
      <w:lvlJc w:val="left"/>
      <w:pPr>
        <w:ind w:left="2915" w:hanging="293"/>
      </w:pPr>
      <w:rPr>
        <w:rFonts w:hint="default"/>
        <w:lang w:val="ru-RU" w:eastAsia="en-US" w:bidi="ar-SA"/>
      </w:rPr>
    </w:lvl>
    <w:lvl w:ilvl="4" w:tplc="2B8284F0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5" w:tplc="7CBA57A2">
      <w:numFmt w:val="bullet"/>
      <w:lvlText w:val="•"/>
      <w:lvlJc w:val="left"/>
      <w:pPr>
        <w:ind w:left="4861" w:hanging="293"/>
      </w:pPr>
      <w:rPr>
        <w:rFonts w:hint="default"/>
        <w:lang w:val="ru-RU" w:eastAsia="en-US" w:bidi="ar-SA"/>
      </w:rPr>
    </w:lvl>
    <w:lvl w:ilvl="6" w:tplc="62BA0E1E">
      <w:numFmt w:val="bullet"/>
      <w:lvlText w:val="•"/>
      <w:lvlJc w:val="left"/>
      <w:pPr>
        <w:ind w:left="5833" w:hanging="293"/>
      </w:pPr>
      <w:rPr>
        <w:rFonts w:hint="default"/>
        <w:lang w:val="ru-RU" w:eastAsia="en-US" w:bidi="ar-SA"/>
      </w:rPr>
    </w:lvl>
    <w:lvl w:ilvl="7" w:tplc="E6C6B76C">
      <w:numFmt w:val="bullet"/>
      <w:lvlText w:val="•"/>
      <w:lvlJc w:val="left"/>
      <w:pPr>
        <w:ind w:left="6806" w:hanging="293"/>
      </w:pPr>
      <w:rPr>
        <w:rFonts w:hint="default"/>
        <w:lang w:val="ru-RU" w:eastAsia="en-US" w:bidi="ar-SA"/>
      </w:rPr>
    </w:lvl>
    <w:lvl w:ilvl="8" w:tplc="3DD0B9DA">
      <w:numFmt w:val="bullet"/>
      <w:lvlText w:val="•"/>
      <w:lvlJc w:val="left"/>
      <w:pPr>
        <w:ind w:left="7779" w:hanging="293"/>
      </w:pPr>
      <w:rPr>
        <w:rFonts w:hint="default"/>
        <w:lang w:val="ru-RU" w:eastAsia="en-US" w:bidi="ar-SA"/>
      </w:rPr>
    </w:lvl>
  </w:abstractNum>
  <w:abstractNum w:abstractNumId="3">
    <w:nsid w:val="4A026ABD"/>
    <w:multiLevelType w:val="hybridMultilevel"/>
    <w:tmpl w:val="BE7E75E8"/>
    <w:lvl w:ilvl="0" w:tplc="BCFEE86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905F0E"/>
    <w:multiLevelType w:val="multilevel"/>
    <w:tmpl w:val="E77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C18AE"/>
    <w:multiLevelType w:val="hybridMultilevel"/>
    <w:tmpl w:val="3C90AD32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869D0"/>
    <w:multiLevelType w:val="hybridMultilevel"/>
    <w:tmpl w:val="A448E334"/>
    <w:lvl w:ilvl="0" w:tplc="04AC8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A1C80"/>
    <w:multiLevelType w:val="hybridMultilevel"/>
    <w:tmpl w:val="1274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359F7"/>
    <w:multiLevelType w:val="multilevel"/>
    <w:tmpl w:val="516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84E18"/>
    <w:multiLevelType w:val="multilevel"/>
    <w:tmpl w:val="476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04FA"/>
    <w:multiLevelType w:val="hybridMultilevel"/>
    <w:tmpl w:val="1876B0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F75331"/>
    <w:multiLevelType w:val="hybridMultilevel"/>
    <w:tmpl w:val="584A6782"/>
    <w:lvl w:ilvl="0" w:tplc="0419000F">
      <w:start w:val="1"/>
      <w:numFmt w:val="decimal"/>
      <w:lvlText w:val="%1."/>
      <w:lvlJc w:val="left"/>
      <w:pPr>
        <w:ind w:left="426" w:hanging="284"/>
      </w:pPr>
      <w:rPr>
        <w:rFonts w:hint="default"/>
        <w:w w:val="100"/>
        <w:lang w:val="ru-RU" w:eastAsia="en-US" w:bidi="ar-SA"/>
      </w:rPr>
    </w:lvl>
    <w:lvl w:ilvl="1" w:tplc="2AB4972E">
      <w:numFmt w:val="bullet"/>
      <w:lvlText w:val="•"/>
      <w:lvlJc w:val="left"/>
      <w:pPr>
        <w:ind w:left="1071" w:hanging="284"/>
      </w:pPr>
      <w:rPr>
        <w:lang w:val="ru-RU" w:eastAsia="en-US" w:bidi="ar-SA"/>
      </w:rPr>
    </w:lvl>
    <w:lvl w:ilvl="2" w:tplc="4C92F32C">
      <w:numFmt w:val="bullet"/>
      <w:lvlText w:val="•"/>
      <w:lvlJc w:val="left"/>
      <w:pPr>
        <w:ind w:left="1723" w:hanging="284"/>
      </w:pPr>
      <w:rPr>
        <w:lang w:val="ru-RU" w:eastAsia="en-US" w:bidi="ar-SA"/>
      </w:rPr>
    </w:lvl>
    <w:lvl w:ilvl="3" w:tplc="87BA65D0">
      <w:numFmt w:val="bullet"/>
      <w:lvlText w:val="•"/>
      <w:lvlJc w:val="left"/>
      <w:pPr>
        <w:ind w:left="2375" w:hanging="284"/>
      </w:pPr>
      <w:rPr>
        <w:lang w:val="ru-RU" w:eastAsia="en-US" w:bidi="ar-SA"/>
      </w:rPr>
    </w:lvl>
    <w:lvl w:ilvl="4" w:tplc="6368E850">
      <w:numFmt w:val="bullet"/>
      <w:lvlText w:val="•"/>
      <w:lvlJc w:val="left"/>
      <w:pPr>
        <w:ind w:left="3026" w:hanging="284"/>
      </w:pPr>
      <w:rPr>
        <w:lang w:val="ru-RU" w:eastAsia="en-US" w:bidi="ar-SA"/>
      </w:rPr>
    </w:lvl>
    <w:lvl w:ilvl="5" w:tplc="C6AAF7AC">
      <w:numFmt w:val="bullet"/>
      <w:lvlText w:val="•"/>
      <w:lvlJc w:val="left"/>
      <w:pPr>
        <w:ind w:left="3678" w:hanging="284"/>
      </w:pPr>
      <w:rPr>
        <w:lang w:val="ru-RU" w:eastAsia="en-US" w:bidi="ar-SA"/>
      </w:rPr>
    </w:lvl>
    <w:lvl w:ilvl="6" w:tplc="39F25FF8">
      <w:numFmt w:val="bullet"/>
      <w:lvlText w:val="•"/>
      <w:lvlJc w:val="left"/>
      <w:pPr>
        <w:ind w:left="4330" w:hanging="284"/>
      </w:pPr>
      <w:rPr>
        <w:lang w:val="ru-RU" w:eastAsia="en-US" w:bidi="ar-SA"/>
      </w:rPr>
    </w:lvl>
    <w:lvl w:ilvl="7" w:tplc="3DAA24E2">
      <w:numFmt w:val="bullet"/>
      <w:lvlText w:val="•"/>
      <w:lvlJc w:val="left"/>
      <w:pPr>
        <w:ind w:left="4981" w:hanging="284"/>
      </w:pPr>
      <w:rPr>
        <w:lang w:val="ru-RU" w:eastAsia="en-US" w:bidi="ar-SA"/>
      </w:rPr>
    </w:lvl>
    <w:lvl w:ilvl="8" w:tplc="7510413C">
      <w:numFmt w:val="bullet"/>
      <w:lvlText w:val="•"/>
      <w:lvlJc w:val="left"/>
      <w:pPr>
        <w:ind w:left="5633" w:hanging="284"/>
      </w:pPr>
      <w:rPr>
        <w:lang w:val="ru-RU" w:eastAsia="en-US" w:bidi="ar-SA"/>
      </w:rPr>
    </w:lvl>
  </w:abstractNum>
  <w:abstractNum w:abstractNumId="12">
    <w:nsid w:val="7B2D49E9"/>
    <w:multiLevelType w:val="hybridMultilevel"/>
    <w:tmpl w:val="D16C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7A1"/>
    <w:rsid w:val="000162B3"/>
    <w:rsid w:val="00030F32"/>
    <w:rsid w:val="00051AB7"/>
    <w:rsid w:val="00087D35"/>
    <w:rsid w:val="000A278A"/>
    <w:rsid w:val="000B0400"/>
    <w:rsid w:val="000D17A1"/>
    <w:rsid w:val="00162BDA"/>
    <w:rsid w:val="00173ABB"/>
    <w:rsid w:val="0017595E"/>
    <w:rsid w:val="00185E0F"/>
    <w:rsid w:val="001D12CC"/>
    <w:rsid w:val="00231431"/>
    <w:rsid w:val="00233168"/>
    <w:rsid w:val="00290DBF"/>
    <w:rsid w:val="002B257A"/>
    <w:rsid w:val="0030665C"/>
    <w:rsid w:val="003249F4"/>
    <w:rsid w:val="00343D29"/>
    <w:rsid w:val="00367CEB"/>
    <w:rsid w:val="00380567"/>
    <w:rsid w:val="00387CA2"/>
    <w:rsid w:val="003D1809"/>
    <w:rsid w:val="003E7E17"/>
    <w:rsid w:val="00440554"/>
    <w:rsid w:val="00476ADA"/>
    <w:rsid w:val="004D2D4F"/>
    <w:rsid w:val="00517C2D"/>
    <w:rsid w:val="0052400B"/>
    <w:rsid w:val="0055220B"/>
    <w:rsid w:val="005656C5"/>
    <w:rsid w:val="005774D2"/>
    <w:rsid w:val="005F0143"/>
    <w:rsid w:val="00627DC5"/>
    <w:rsid w:val="00643F3C"/>
    <w:rsid w:val="006A1DC1"/>
    <w:rsid w:val="006C1470"/>
    <w:rsid w:val="006C1D25"/>
    <w:rsid w:val="006C6158"/>
    <w:rsid w:val="007422A9"/>
    <w:rsid w:val="00743E56"/>
    <w:rsid w:val="00751ED8"/>
    <w:rsid w:val="007734DF"/>
    <w:rsid w:val="00782E55"/>
    <w:rsid w:val="007B000A"/>
    <w:rsid w:val="007B0D0D"/>
    <w:rsid w:val="007D561A"/>
    <w:rsid w:val="007D6BE3"/>
    <w:rsid w:val="0081256D"/>
    <w:rsid w:val="00817E85"/>
    <w:rsid w:val="00824A71"/>
    <w:rsid w:val="0083605D"/>
    <w:rsid w:val="00843243"/>
    <w:rsid w:val="00854CA9"/>
    <w:rsid w:val="0086239D"/>
    <w:rsid w:val="00887F2C"/>
    <w:rsid w:val="008B6CF4"/>
    <w:rsid w:val="008F16AA"/>
    <w:rsid w:val="008F5F15"/>
    <w:rsid w:val="00925DD2"/>
    <w:rsid w:val="00961B09"/>
    <w:rsid w:val="009734F7"/>
    <w:rsid w:val="0098344E"/>
    <w:rsid w:val="00995118"/>
    <w:rsid w:val="009A3EBB"/>
    <w:rsid w:val="009A490F"/>
    <w:rsid w:val="009C49EF"/>
    <w:rsid w:val="009D5A57"/>
    <w:rsid w:val="00AA2C51"/>
    <w:rsid w:val="00AC0E53"/>
    <w:rsid w:val="00AE6627"/>
    <w:rsid w:val="00B0236A"/>
    <w:rsid w:val="00B040A1"/>
    <w:rsid w:val="00B160DD"/>
    <w:rsid w:val="00B22006"/>
    <w:rsid w:val="00B24774"/>
    <w:rsid w:val="00B25D22"/>
    <w:rsid w:val="00B36900"/>
    <w:rsid w:val="00B50129"/>
    <w:rsid w:val="00B6137F"/>
    <w:rsid w:val="00B8674B"/>
    <w:rsid w:val="00BA5BAF"/>
    <w:rsid w:val="00BB27CB"/>
    <w:rsid w:val="00BB61F9"/>
    <w:rsid w:val="00BC7AB5"/>
    <w:rsid w:val="00BD4A27"/>
    <w:rsid w:val="00BE79E5"/>
    <w:rsid w:val="00C16392"/>
    <w:rsid w:val="00C375BF"/>
    <w:rsid w:val="00C66624"/>
    <w:rsid w:val="00CD5CE2"/>
    <w:rsid w:val="00CD6CBA"/>
    <w:rsid w:val="00CD7F60"/>
    <w:rsid w:val="00D00BD2"/>
    <w:rsid w:val="00D132FC"/>
    <w:rsid w:val="00D179CD"/>
    <w:rsid w:val="00D17A78"/>
    <w:rsid w:val="00D225F5"/>
    <w:rsid w:val="00D33E77"/>
    <w:rsid w:val="00D52412"/>
    <w:rsid w:val="00D56D92"/>
    <w:rsid w:val="00D666EF"/>
    <w:rsid w:val="00D9196A"/>
    <w:rsid w:val="00D91D03"/>
    <w:rsid w:val="00DC1E24"/>
    <w:rsid w:val="00DE7B35"/>
    <w:rsid w:val="00DF06BA"/>
    <w:rsid w:val="00DF29A7"/>
    <w:rsid w:val="00E04B1E"/>
    <w:rsid w:val="00E1240D"/>
    <w:rsid w:val="00E52EDE"/>
    <w:rsid w:val="00E5566E"/>
    <w:rsid w:val="00E73617"/>
    <w:rsid w:val="00EE3B76"/>
    <w:rsid w:val="00F01ADC"/>
    <w:rsid w:val="00F53B54"/>
    <w:rsid w:val="00F671E5"/>
    <w:rsid w:val="00F67B24"/>
    <w:rsid w:val="00F74761"/>
    <w:rsid w:val="00F83E12"/>
    <w:rsid w:val="00F974ED"/>
    <w:rsid w:val="00FA2B9B"/>
    <w:rsid w:val="00FA70EA"/>
    <w:rsid w:val="00FA7528"/>
    <w:rsid w:val="00FB3DA4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1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uiPriority w:val="99"/>
    <w:rsid w:val="00B2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5D22"/>
  </w:style>
  <w:style w:type="character" w:customStyle="1" w:styleId="c29">
    <w:name w:val="c29"/>
    <w:basedOn w:val="a0"/>
    <w:rsid w:val="00B25D22"/>
  </w:style>
  <w:style w:type="character" w:customStyle="1" w:styleId="c5">
    <w:name w:val="c5"/>
    <w:basedOn w:val="a0"/>
    <w:rsid w:val="00B25D22"/>
  </w:style>
  <w:style w:type="character" w:customStyle="1" w:styleId="c1">
    <w:name w:val="c1"/>
    <w:basedOn w:val="a0"/>
    <w:rsid w:val="00BA5BAF"/>
  </w:style>
  <w:style w:type="character" w:customStyle="1" w:styleId="c2">
    <w:name w:val="c2"/>
    <w:basedOn w:val="a0"/>
    <w:rsid w:val="00BA5BAF"/>
  </w:style>
  <w:style w:type="paragraph" w:styleId="a3">
    <w:name w:val="Normal (Web)"/>
    <w:basedOn w:val="a"/>
    <w:uiPriority w:val="99"/>
    <w:unhideWhenUsed/>
    <w:rsid w:val="007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CBA"/>
    <w:rPr>
      <w:b/>
      <w:bCs/>
    </w:rPr>
  </w:style>
  <w:style w:type="table" w:styleId="a5">
    <w:name w:val="Table Grid"/>
    <w:basedOn w:val="a1"/>
    <w:uiPriority w:val="59"/>
    <w:rsid w:val="0092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B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7B35"/>
    <w:pPr>
      <w:ind w:left="720"/>
      <w:contextualSpacing/>
    </w:pPr>
  </w:style>
  <w:style w:type="character" w:customStyle="1" w:styleId="a9">
    <w:name w:val="Название Знак"/>
    <w:link w:val="aa"/>
    <w:locked/>
    <w:rsid w:val="00DC1E24"/>
    <w:rPr>
      <w:sz w:val="32"/>
      <w:szCs w:val="24"/>
    </w:rPr>
  </w:style>
  <w:style w:type="paragraph" w:styleId="aa">
    <w:name w:val="Title"/>
    <w:basedOn w:val="a"/>
    <w:link w:val="a9"/>
    <w:uiPriority w:val="99"/>
    <w:qFormat/>
    <w:rsid w:val="00DC1E24"/>
    <w:pPr>
      <w:spacing w:after="0" w:line="240" w:lineRule="auto"/>
      <w:jc w:val="center"/>
    </w:pPr>
    <w:rPr>
      <w:sz w:val="32"/>
      <w:szCs w:val="24"/>
    </w:rPr>
  </w:style>
  <w:style w:type="character" w:customStyle="1" w:styleId="1">
    <w:name w:val="Название Знак1"/>
    <w:basedOn w:val="a0"/>
    <w:uiPriority w:val="99"/>
    <w:rsid w:val="00DC1E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rsid w:val="00DC1E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DC1E2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link w:val="ae"/>
    <w:uiPriority w:val="1"/>
    <w:qFormat/>
    <w:rsid w:val="00DC1E2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rsid w:val="00DC1E24"/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C1E2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1E24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A2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78A"/>
  </w:style>
  <w:style w:type="paragraph" w:styleId="af">
    <w:name w:val="Body Text Indent"/>
    <w:basedOn w:val="a"/>
    <w:link w:val="af0"/>
    <w:uiPriority w:val="99"/>
    <w:unhideWhenUsed/>
    <w:rsid w:val="000A27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A278A"/>
  </w:style>
  <w:style w:type="paragraph" w:customStyle="1" w:styleId="c13">
    <w:name w:val="c13"/>
    <w:basedOn w:val="a"/>
    <w:uiPriority w:val="99"/>
    <w:rsid w:val="000A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27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msobodytextindent2bullet1gif">
    <w:name w:val="msobodytextindent2bullet1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2gif">
    <w:name w:val="msobodytextindent2bullet2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1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B54"/>
  </w:style>
  <w:style w:type="character" w:customStyle="1" w:styleId="23">
    <w:name w:val="Основной текст (2)"/>
    <w:basedOn w:val="a0"/>
    <w:rsid w:val="005F0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F0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next w:val="a5"/>
    <w:rsid w:val="006C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11C5-BD82-4828-9AC2-2DA6BAC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14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Зам</cp:lastModifiedBy>
  <cp:revision>42</cp:revision>
  <cp:lastPrinted>2019-10-17T07:41:00Z</cp:lastPrinted>
  <dcterms:created xsi:type="dcterms:W3CDTF">2018-03-05T04:23:00Z</dcterms:created>
  <dcterms:modified xsi:type="dcterms:W3CDTF">2025-05-12T11:49:00Z</dcterms:modified>
</cp:coreProperties>
</file>